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37E59" w14:textId="1080EFAE" w:rsidR="000F1BB0" w:rsidRDefault="000F1BB0" w:rsidP="000F1BB0">
      <w:pPr>
        <w:pStyle w:val="Nagwek"/>
      </w:pPr>
      <w:r w:rsidRPr="000F1BB0">
        <w:rPr>
          <w:noProof/>
        </w:rPr>
        <w:drawing>
          <wp:inline distT="0" distB="0" distL="0" distR="0" wp14:anchorId="1741F225" wp14:editId="1E20B574">
            <wp:extent cx="1076325" cy="1190625"/>
            <wp:effectExtent l="0" t="0" r="9525" b="9525"/>
            <wp:docPr id="49217812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190625"/>
                    </a:xfrm>
                    <a:prstGeom prst="rect">
                      <a:avLst/>
                    </a:prstGeom>
                    <a:noFill/>
                    <a:ln>
                      <a:noFill/>
                    </a:ln>
                  </pic:spPr>
                </pic:pic>
              </a:graphicData>
            </a:graphic>
          </wp:inline>
        </w:drawing>
      </w:r>
    </w:p>
    <w:p w14:paraId="44BAE892" w14:textId="19FED887" w:rsidR="000F1BB0" w:rsidRDefault="000F1BB0" w:rsidP="000F1BB0">
      <w:pPr>
        <w:pStyle w:val="Nagwek"/>
      </w:pPr>
    </w:p>
    <w:p w14:paraId="492DC2AB" w14:textId="37978272" w:rsidR="005F4F66" w:rsidRDefault="005F4F66" w:rsidP="005707EA">
      <w:pPr>
        <w:tabs>
          <w:tab w:val="center" w:pos="4536"/>
          <w:tab w:val="right" w:pos="9072"/>
        </w:tabs>
        <w:rPr>
          <w:i/>
          <w:sz w:val="16"/>
          <w:szCs w:val="16"/>
        </w:rPr>
      </w:pPr>
    </w:p>
    <w:p w14:paraId="3907402D" w14:textId="25E74A87" w:rsidR="005F4F66" w:rsidRPr="003D34AC" w:rsidRDefault="005F4F66" w:rsidP="005F4F66">
      <w:pPr>
        <w:pStyle w:val="NormalnyWeb"/>
        <w:spacing w:before="0" w:beforeAutospacing="0" w:after="0" w:afterAutospacing="0"/>
        <w:jc w:val="left"/>
        <w:rPr>
          <w:rFonts w:ascii="Arial" w:hAnsi="Arial" w:cs="Arial"/>
          <w:b/>
        </w:rPr>
      </w:pPr>
      <w:r w:rsidRPr="003D34AC">
        <w:rPr>
          <w:rFonts w:ascii="Arial" w:hAnsi="Arial" w:cs="Arial"/>
          <w:b/>
        </w:rPr>
        <w:t xml:space="preserve">Gmina </w:t>
      </w:r>
      <w:r w:rsidR="0006415A">
        <w:rPr>
          <w:rFonts w:ascii="Arial" w:hAnsi="Arial" w:cs="Arial"/>
          <w:b/>
        </w:rPr>
        <w:t>Jeziorany</w:t>
      </w:r>
    </w:p>
    <w:p w14:paraId="6635D350" w14:textId="025D4FBC" w:rsidR="005F4F66" w:rsidRPr="003D34AC" w:rsidRDefault="0006415A" w:rsidP="005F4F66">
      <w:pPr>
        <w:pStyle w:val="NormalnyWeb"/>
        <w:spacing w:before="0" w:beforeAutospacing="0" w:after="0" w:afterAutospacing="0"/>
        <w:jc w:val="left"/>
        <w:rPr>
          <w:rFonts w:ascii="Arial" w:hAnsi="Arial" w:cs="Arial"/>
          <w:b/>
        </w:rPr>
      </w:pPr>
      <w:r>
        <w:rPr>
          <w:rFonts w:ascii="Arial" w:hAnsi="Arial" w:cs="Arial"/>
          <w:b/>
        </w:rPr>
        <w:t>Plac Zamkowy 4, 11-320 Jeziorany</w:t>
      </w:r>
    </w:p>
    <w:p w14:paraId="20D9A628" w14:textId="7B698538" w:rsidR="005F4F66" w:rsidRDefault="005F4F66" w:rsidP="005F4F66">
      <w:pPr>
        <w:tabs>
          <w:tab w:val="center" w:pos="4536"/>
          <w:tab w:val="right" w:pos="9072"/>
        </w:tabs>
        <w:rPr>
          <w:i/>
          <w:sz w:val="16"/>
          <w:szCs w:val="16"/>
        </w:rPr>
      </w:pPr>
    </w:p>
    <w:p w14:paraId="0BA6BF0C" w14:textId="77777777" w:rsidR="005F4F66" w:rsidRDefault="005F4F66" w:rsidP="005F4F66">
      <w:pPr>
        <w:tabs>
          <w:tab w:val="center" w:pos="4536"/>
          <w:tab w:val="right" w:pos="9072"/>
        </w:tabs>
        <w:rPr>
          <w:i/>
          <w:sz w:val="16"/>
          <w:szCs w:val="16"/>
        </w:rPr>
      </w:pPr>
    </w:p>
    <w:p w14:paraId="69CD0017" w14:textId="77777777" w:rsidR="00AA319E" w:rsidRDefault="00AA319E" w:rsidP="00AA319E">
      <w:pPr>
        <w:tabs>
          <w:tab w:val="left" w:pos="4608"/>
        </w:tabs>
        <w:spacing w:before="40" w:after="0" w:line="360" w:lineRule="auto"/>
        <w:jc w:val="center"/>
        <w:rPr>
          <w:b/>
          <w:bCs/>
          <w:szCs w:val="24"/>
        </w:rPr>
      </w:pPr>
      <w:r w:rsidRPr="0017506D">
        <w:rPr>
          <w:b/>
          <w:bCs/>
          <w:szCs w:val="24"/>
        </w:rPr>
        <w:t>SPECYFIKACJA WARUNKÓW ZAMÓWIENIA</w:t>
      </w:r>
    </w:p>
    <w:p w14:paraId="0D353E5E" w14:textId="77777777" w:rsidR="00AA319E" w:rsidRPr="0017506D" w:rsidRDefault="00AA319E" w:rsidP="00AA319E">
      <w:pPr>
        <w:tabs>
          <w:tab w:val="left" w:pos="4608"/>
        </w:tabs>
        <w:spacing w:before="40" w:after="0" w:line="360" w:lineRule="auto"/>
        <w:jc w:val="center"/>
        <w:rPr>
          <w:b/>
          <w:bCs/>
          <w:szCs w:val="24"/>
        </w:rPr>
      </w:pPr>
    </w:p>
    <w:p w14:paraId="0018BFC3" w14:textId="5F3ADA8E" w:rsidR="00AA319E" w:rsidRPr="00AA319E" w:rsidRDefault="00AA319E" w:rsidP="00AA319E">
      <w:pPr>
        <w:spacing w:after="0" w:line="240" w:lineRule="auto"/>
        <w:jc w:val="center"/>
        <w:rPr>
          <w:szCs w:val="24"/>
        </w:rPr>
      </w:pPr>
      <w:r w:rsidRPr="00AA319E">
        <w:rPr>
          <w:szCs w:val="24"/>
        </w:rPr>
        <w:t>dotycząca postępowania o udzielenie zamówienia publicznego</w:t>
      </w:r>
      <w:r>
        <w:rPr>
          <w:szCs w:val="24"/>
        </w:rPr>
        <w:t>,</w:t>
      </w:r>
      <w:r w:rsidRPr="00AA319E">
        <w:rPr>
          <w:szCs w:val="24"/>
        </w:rPr>
        <w:t xml:space="preserve"> prowadzonego w trybie podstawowym o wartości zamówienia nie przekraczającej progów unijnych</w:t>
      </w:r>
      <w:r>
        <w:rPr>
          <w:szCs w:val="24"/>
        </w:rPr>
        <w:t>,</w:t>
      </w:r>
      <w:r w:rsidRPr="00AA319E">
        <w:rPr>
          <w:szCs w:val="24"/>
        </w:rPr>
        <w:t xml:space="preserve"> o jakich stanowi art. 3 ustawy z  11 września 2019 r. - Prawo zamówień publicznych </w:t>
      </w:r>
    </w:p>
    <w:p w14:paraId="78896D16" w14:textId="38FDFDE2" w:rsidR="00AA319E" w:rsidRPr="00AA319E" w:rsidRDefault="00AA319E" w:rsidP="00AA319E">
      <w:pPr>
        <w:spacing w:after="0" w:line="240" w:lineRule="auto"/>
        <w:jc w:val="center"/>
        <w:rPr>
          <w:szCs w:val="24"/>
        </w:rPr>
      </w:pPr>
      <w:r w:rsidRPr="00AA319E">
        <w:rPr>
          <w:szCs w:val="24"/>
        </w:rPr>
        <w:t xml:space="preserve">(tekst jedn. </w:t>
      </w:r>
      <w:r w:rsidRPr="005E4BC0">
        <w:rPr>
          <w:szCs w:val="24"/>
        </w:rPr>
        <w:t>Dz. U. z 2024 r. poz. 1320</w:t>
      </w:r>
      <w:r w:rsidR="00901050">
        <w:rPr>
          <w:szCs w:val="24"/>
        </w:rPr>
        <w:t xml:space="preserve"> ze zm.</w:t>
      </w:r>
      <w:r w:rsidRPr="00AA319E">
        <w:rPr>
          <w:szCs w:val="24"/>
        </w:rPr>
        <w:t xml:space="preserve">) – dalej ustawa </w:t>
      </w:r>
      <w:proofErr w:type="spellStart"/>
      <w:r w:rsidRPr="00AA319E">
        <w:rPr>
          <w:szCs w:val="24"/>
        </w:rPr>
        <w:t>Pzp</w:t>
      </w:r>
      <w:proofErr w:type="spellEnd"/>
      <w:r>
        <w:rPr>
          <w:szCs w:val="24"/>
        </w:rPr>
        <w:t>,</w:t>
      </w:r>
      <w:r w:rsidRPr="003D34AC">
        <w:rPr>
          <w:rFonts w:ascii="Arial" w:hAnsi="Arial" w:cs="Arial"/>
          <w:b/>
          <w:sz w:val="26"/>
          <w:szCs w:val="26"/>
        </w:rPr>
        <w:t xml:space="preserve"> </w:t>
      </w:r>
      <w:r w:rsidRPr="00AA319E">
        <w:rPr>
          <w:szCs w:val="24"/>
        </w:rPr>
        <w:t>pn.</w:t>
      </w:r>
    </w:p>
    <w:p w14:paraId="65ADE2A0" w14:textId="77777777" w:rsidR="005F4F66" w:rsidRPr="003D34AC" w:rsidRDefault="005F4F66" w:rsidP="005F4F66">
      <w:pPr>
        <w:jc w:val="center"/>
        <w:rPr>
          <w:rFonts w:ascii="Arial" w:hAnsi="Arial" w:cs="Arial"/>
          <w:sz w:val="18"/>
          <w:szCs w:val="18"/>
        </w:rPr>
      </w:pPr>
    </w:p>
    <w:p w14:paraId="78A1ED39" w14:textId="64E786DB" w:rsidR="00AA319E" w:rsidRPr="00AA319E" w:rsidRDefault="00AA319E" w:rsidP="00F53BA8">
      <w:pPr>
        <w:tabs>
          <w:tab w:val="left" w:pos="4608"/>
        </w:tabs>
        <w:spacing w:before="40" w:after="0" w:line="360" w:lineRule="auto"/>
        <w:jc w:val="center"/>
        <w:rPr>
          <w:b/>
          <w:bCs/>
          <w:szCs w:val="24"/>
        </w:rPr>
      </w:pPr>
      <w:r w:rsidRPr="00E2116F">
        <w:rPr>
          <w:b/>
          <w:bCs/>
          <w:szCs w:val="24"/>
        </w:rPr>
        <w:t>„</w:t>
      </w:r>
      <w:r w:rsidR="00F53BA8" w:rsidRPr="00E2116F">
        <w:rPr>
          <w:b/>
          <w:bCs/>
          <w:szCs w:val="24"/>
        </w:rPr>
        <w:t>Zimowe utrzymanie dróg</w:t>
      </w:r>
      <w:r w:rsidR="00E2116F" w:rsidRPr="00E2116F">
        <w:rPr>
          <w:b/>
          <w:bCs/>
          <w:szCs w:val="24"/>
        </w:rPr>
        <w:t xml:space="preserve"> administrowanych przez gminę Jeziorany</w:t>
      </w:r>
      <w:r w:rsidRPr="00E2116F">
        <w:rPr>
          <w:b/>
          <w:bCs/>
          <w:szCs w:val="24"/>
        </w:rPr>
        <w:t>”</w:t>
      </w:r>
    </w:p>
    <w:p w14:paraId="5ADBF4DB" w14:textId="77777777" w:rsidR="005F4F66" w:rsidRPr="003D34AC" w:rsidRDefault="005F4F66" w:rsidP="005F4F66">
      <w:pPr>
        <w:rPr>
          <w:rFonts w:ascii="Arial" w:hAnsi="Arial" w:cs="Arial"/>
          <w:sz w:val="10"/>
          <w:szCs w:val="10"/>
        </w:rPr>
      </w:pPr>
    </w:p>
    <w:p w14:paraId="5463AC14" w14:textId="77777777" w:rsidR="005F4F66" w:rsidRPr="003D34AC" w:rsidRDefault="005F4F66" w:rsidP="005F4F66">
      <w:pPr>
        <w:rPr>
          <w:b/>
          <w:sz w:val="26"/>
          <w:szCs w:val="26"/>
        </w:rPr>
      </w:pPr>
    </w:p>
    <w:p w14:paraId="6D6E0393" w14:textId="77777777" w:rsidR="005F4F66" w:rsidRPr="00AA319E" w:rsidRDefault="005F4F66" w:rsidP="00AA319E">
      <w:pPr>
        <w:spacing w:after="0" w:line="240" w:lineRule="auto"/>
        <w:jc w:val="center"/>
        <w:rPr>
          <w:rFonts w:ascii="Arial" w:hAnsi="Arial" w:cs="Arial"/>
          <w:b/>
          <w:sz w:val="26"/>
          <w:szCs w:val="26"/>
        </w:rPr>
      </w:pPr>
    </w:p>
    <w:p w14:paraId="308C10AB" w14:textId="4CDDE5EC" w:rsidR="005F4F66" w:rsidRPr="00AA319E" w:rsidRDefault="005F4F66" w:rsidP="00AA319E">
      <w:pPr>
        <w:tabs>
          <w:tab w:val="left" w:pos="4608"/>
        </w:tabs>
        <w:spacing w:before="40" w:after="0" w:line="360" w:lineRule="auto"/>
        <w:jc w:val="center"/>
        <w:rPr>
          <w:b/>
          <w:bCs/>
          <w:szCs w:val="24"/>
        </w:rPr>
      </w:pPr>
      <w:r w:rsidRPr="00AA319E">
        <w:rPr>
          <w:b/>
          <w:bCs/>
          <w:szCs w:val="24"/>
        </w:rPr>
        <w:t xml:space="preserve">Numer sprawy: </w:t>
      </w:r>
      <w:r w:rsidR="0006415A">
        <w:rPr>
          <w:b/>
          <w:bCs/>
          <w:szCs w:val="24"/>
        </w:rPr>
        <w:t>ZP.</w:t>
      </w:r>
      <w:r w:rsidRPr="005E4BC0">
        <w:rPr>
          <w:b/>
          <w:bCs/>
          <w:szCs w:val="24"/>
        </w:rPr>
        <w:t>271.</w:t>
      </w:r>
      <w:r w:rsidR="009D5A37">
        <w:rPr>
          <w:b/>
          <w:bCs/>
          <w:szCs w:val="24"/>
        </w:rPr>
        <w:t>1.</w:t>
      </w:r>
      <w:r w:rsidRPr="005E4BC0">
        <w:rPr>
          <w:b/>
          <w:bCs/>
          <w:szCs w:val="24"/>
        </w:rPr>
        <w:t>202</w:t>
      </w:r>
      <w:r w:rsidR="009D5A37">
        <w:rPr>
          <w:b/>
          <w:bCs/>
          <w:szCs w:val="24"/>
        </w:rPr>
        <w:t>6</w:t>
      </w:r>
    </w:p>
    <w:p w14:paraId="08684A1D" w14:textId="77777777" w:rsidR="005F4F66" w:rsidRPr="00AA319E" w:rsidRDefault="005F4F66" w:rsidP="00AA319E">
      <w:pPr>
        <w:spacing w:after="0" w:line="240" w:lineRule="auto"/>
        <w:jc w:val="center"/>
        <w:rPr>
          <w:rFonts w:ascii="Arial" w:hAnsi="Arial" w:cs="Arial"/>
          <w:b/>
          <w:sz w:val="26"/>
          <w:szCs w:val="26"/>
        </w:rPr>
      </w:pPr>
    </w:p>
    <w:p w14:paraId="23EFF3C8" w14:textId="4FCB9B92" w:rsidR="005F4F66" w:rsidRPr="00AA319E" w:rsidRDefault="00AA319E" w:rsidP="00AA319E">
      <w:pPr>
        <w:tabs>
          <w:tab w:val="left" w:pos="4608"/>
        </w:tabs>
        <w:spacing w:before="40" w:after="0" w:line="360" w:lineRule="auto"/>
        <w:jc w:val="center"/>
        <w:rPr>
          <w:b/>
          <w:bCs/>
          <w:szCs w:val="24"/>
        </w:rPr>
      </w:pPr>
      <w:r>
        <w:rPr>
          <w:b/>
          <w:bCs/>
          <w:szCs w:val="24"/>
        </w:rPr>
        <w:tab/>
      </w:r>
      <w:r>
        <w:rPr>
          <w:b/>
          <w:bCs/>
          <w:szCs w:val="24"/>
        </w:rPr>
        <w:tab/>
      </w:r>
      <w:r>
        <w:rPr>
          <w:b/>
          <w:bCs/>
          <w:szCs w:val="24"/>
        </w:rPr>
        <w:tab/>
      </w:r>
      <w:r>
        <w:rPr>
          <w:b/>
          <w:bCs/>
          <w:szCs w:val="24"/>
        </w:rPr>
        <w:tab/>
      </w:r>
      <w:r w:rsidR="0006415A">
        <w:rPr>
          <w:b/>
          <w:bCs/>
          <w:szCs w:val="24"/>
        </w:rPr>
        <w:t>Jeziorany</w:t>
      </w:r>
      <w:r w:rsidR="005F4F66" w:rsidRPr="00AA319E">
        <w:rPr>
          <w:b/>
          <w:bCs/>
          <w:szCs w:val="24"/>
        </w:rPr>
        <w:t xml:space="preserve">, </w:t>
      </w:r>
      <w:r w:rsidR="005F4F66" w:rsidRPr="00720ACC">
        <w:rPr>
          <w:b/>
          <w:bCs/>
          <w:szCs w:val="24"/>
        </w:rPr>
        <w:t>202</w:t>
      </w:r>
      <w:r w:rsidR="009D5A37">
        <w:rPr>
          <w:b/>
          <w:bCs/>
          <w:szCs w:val="24"/>
        </w:rPr>
        <w:t>6</w:t>
      </w:r>
      <w:r w:rsidR="005F4F66" w:rsidRPr="00720ACC">
        <w:rPr>
          <w:b/>
          <w:bCs/>
          <w:szCs w:val="24"/>
        </w:rPr>
        <w:t>-</w:t>
      </w:r>
      <w:r w:rsidR="009D5A37">
        <w:rPr>
          <w:b/>
          <w:bCs/>
          <w:szCs w:val="24"/>
        </w:rPr>
        <w:t>01-26</w:t>
      </w:r>
    </w:p>
    <w:p w14:paraId="476810CE" w14:textId="77777777" w:rsidR="005F4F66" w:rsidRPr="00AA319E" w:rsidRDefault="005F4F66" w:rsidP="00AA319E">
      <w:pPr>
        <w:spacing w:after="0" w:line="240" w:lineRule="auto"/>
        <w:jc w:val="center"/>
        <w:rPr>
          <w:rFonts w:ascii="Arial" w:hAnsi="Arial" w:cs="Arial"/>
          <w:b/>
          <w:sz w:val="26"/>
          <w:szCs w:val="26"/>
        </w:rPr>
      </w:pPr>
    </w:p>
    <w:p w14:paraId="7E597DCF" w14:textId="77777777" w:rsidR="005F4F66" w:rsidRPr="00AA319E" w:rsidRDefault="005F4F66" w:rsidP="00AA319E">
      <w:pPr>
        <w:spacing w:after="0" w:line="240" w:lineRule="auto"/>
        <w:jc w:val="center"/>
        <w:rPr>
          <w:rFonts w:ascii="Arial" w:hAnsi="Arial" w:cs="Arial"/>
          <w:b/>
          <w:sz w:val="26"/>
          <w:szCs w:val="26"/>
        </w:rPr>
      </w:pPr>
    </w:p>
    <w:p w14:paraId="4A3C5945" w14:textId="77777777" w:rsidR="005F4F66" w:rsidRPr="000F72FC" w:rsidRDefault="005F4F66" w:rsidP="005F4F66">
      <w:pPr>
        <w:autoSpaceDE w:val="0"/>
        <w:autoSpaceDN w:val="0"/>
        <w:adjustRightInd w:val="0"/>
        <w:spacing w:after="0" w:line="240" w:lineRule="auto"/>
        <w:ind w:left="2127" w:firstLine="709"/>
        <w:rPr>
          <w:rFonts w:ascii="Arial" w:hAnsi="Arial" w:cs="Arial"/>
          <w:b/>
          <w:bCs/>
          <w:sz w:val="20"/>
          <w:szCs w:val="24"/>
        </w:rPr>
      </w:pPr>
    </w:p>
    <w:p w14:paraId="08399BA3" w14:textId="26A4D3C7" w:rsidR="005F4F66" w:rsidRPr="000F72FC" w:rsidRDefault="004E0283" w:rsidP="005F4F66">
      <w:pPr>
        <w:widowControl w:val="0"/>
        <w:autoSpaceDE w:val="0"/>
        <w:autoSpaceDN w:val="0"/>
        <w:adjustRightInd w:val="0"/>
        <w:spacing w:after="0" w:line="240" w:lineRule="auto"/>
        <w:ind w:left="5670" w:right="50"/>
        <w:jc w:val="center"/>
        <w:rPr>
          <w:rFonts w:ascii="Arial" w:hAnsi="Arial" w:cs="Arial"/>
          <w:b/>
          <w:bCs/>
          <w:sz w:val="20"/>
          <w:szCs w:val="20"/>
        </w:rPr>
      </w:pPr>
      <w:r>
        <w:rPr>
          <w:rFonts w:ascii="Arial" w:hAnsi="Arial" w:cs="Arial"/>
          <w:b/>
          <w:bCs/>
          <w:sz w:val="20"/>
          <w:szCs w:val="20"/>
        </w:rPr>
        <w:t xml:space="preserve">Zastępca </w:t>
      </w:r>
      <w:r w:rsidR="0006415A" w:rsidRPr="000F72FC">
        <w:rPr>
          <w:rFonts w:ascii="Arial" w:hAnsi="Arial" w:cs="Arial"/>
          <w:b/>
          <w:bCs/>
          <w:sz w:val="20"/>
          <w:szCs w:val="20"/>
        </w:rPr>
        <w:t>Burmistrz</w:t>
      </w:r>
      <w:r>
        <w:rPr>
          <w:rFonts w:ascii="Arial" w:hAnsi="Arial" w:cs="Arial"/>
          <w:b/>
          <w:bCs/>
          <w:sz w:val="20"/>
          <w:szCs w:val="20"/>
        </w:rPr>
        <w:t>a</w:t>
      </w:r>
      <w:r w:rsidR="0006415A" w:rsidRPr="000F72FC">
        <w:rPr>
          <w:rFonts w:ascii="Arial" w:hAnsi="Arial" w:cs="Arial"/>
          <w:b/>
          <w:bCs/>
          <w:sz w:val="20"/>
          <w:szCs w:val="20"/>
        </w:rPr>
        <w:t xml:space="preserve"> Jezioran</w:t>
      </w:r>
    </w:p>
    <w:p w14:paraId="1B2793D5" w14:textId="77777777" w:rsidR="00E43E5E" w:rsidRDefault="00E43E5E" w:rsidP="0054512E">
      <w:pPr>
        <w:widowControl w:val="0"/>
        <w:autoSpaceDE w:val="0"/>
        <w:autoSpaceDN w:val="0"/>
        <w:adjustRightInd w:val="0"/>
        <w:spacing w:after="0" w:line="240" w:lineRule="auto"/>
        <w:ind w:left="5664" w:right="50" w:firstLine="708"/>
        <w:rPr>
          <w:rFonts w:ascii="Arial" w:hAnsi="Arial" w:cs="Arial"/>
          <w:b/>
          <w:bCs/>
          <w:sz w:val="20"/>
          <w:szCs w:val="20"/>
        </w:rPr>
      </w:pPr>
    </w:p>
    <w:p w14:paraId="4A03B5D6" w14:textId="77777777" w:rsidR="00E43E5E" w:rsidRDefault="00E43E5E" w:rsidP="0054512E">
      <w:pPr>
        <w:widowControl w:val="0"/>
        <w:autoSpaceDE w:val="0"/>
        <w:autoSpaceDN w:val="0"/>
        <w:adjustRightInd w:val="0"/>
        <w:spacing w:after="0" w:line="240" w:lineRule="auto"/>
        <w:ind w:left="5664" w:right="50" w:firstLine="708"/>
        <w:rPr>
          <w:rFonts w:ascii="Arial" w:hAnsi="Arial" w:cs="Arial"/>
          <w:b/>
          <w:bCs/>
          <w:sz w:val="20"/>
          <w:szCs w:val="20"/>
        </w:rPr>
      </w:pPr>
    </w:p>
    <w:p w14:paraId="4387FB7E" w14:textId="62B01276" w:rsidR="005707EA" w:rsidRPr="000F72FC" w:rsidRDefault="007644EE" w:rsidP="00E43E5E">
      <w:pPr>
        <w:widowControl w:val="0"/>
        <w:autoSpaceDE w:val="0"/>
        <w:autoSpaceDN w:val="0"/>
        <w:adjustRightInd w:val="0"/>
        <w:spacing w:after="0" w:line="240" w:lineRule="auto"/>
        <w:ind w:left="5664" w:right="50" w:firstLine="708"/>
        <w:rPr>
          <w:rFonts w:ascii="Arial" w:hAnsi="Arial" w:cs="Arial"/>
          <w:b/>
          <w:bCs/>
          <w:sz w:val="20"/>
          <w:szCs w:val="20"/>
        </w:rPr>
      </w:pPr>
      <w:r>
        <w:rPr>
          <w:rFonts w:ascii="Arial" w:hAnsi="Arial" w:cs="Arial"/>
          <w:b/>
          <w:bCs/>
          <w:sz w:val="20"/>
          <w:szCs w:val="20"/>
        </w:rPr>
        <w:t xml:space="preserve">/-/ </w:t>
      </w:r>
      <w:r w:rsidR="004E0283">
        <w:rPr>
          <w:rFonts w:ascii="Arial" w:hAnsi="Arial" w:cs="Arial"/>
          <w:b/>
          <w:bCs/>
          <w:sz w:val="20"/>
          <w:szCs w:val="20"/>
        </w:rPr>
        <w:t>Patrycja Pankowska</w:t>
      </w:r>
      <w:r w:rsidR="005F4F66" w:rsidRPr="000F72FC">
        <w:rPr>
          <w:rFonts w:ascii="Arial" w:hAnsi="Arial" w:cs="Arial"/>
          <w:b/>
          <w:bCs/>
          <w:sz w:val="20"/>
          <w:szCs w:val="20"/>
        </w:rPr>
        <w:t xml:space="preserve"> </w:t>
      </w:r>
    </w:p>
    <w:p w14:paraId="1EB6EC53" w14:textId="585F2540" w:rsidR="005F4F66" w:rsidRPr="005D6540" w:rsidRDefault="005F4F66" w:rsidP="005F4F66">
      <w:pPr>
        <w:widowControl w:val="0"/>
        <w:autoSpaceDE w:val="0"/>
        <w:autoSpaceDN w:val="0"/>
        <w:adjustRightInd w:val="0"/>
        <w:spacing w:after="0" w:line="240" w:lineRule="auto"/>
        <w:ind w:left="5670" w:right="50"/>
        <w:jc w:val="center"/>
        <w:rPr>
          <w:rFonts w:ascii="Arial" w:hAnsi="Arial" w:cs="Arial"/>
          <w:sz w:val="20"/>
          <w:szCs w:val="20"/>
        </w:rPr>
      </w:pPr>
      <w:r w:rsidRPr="00E2598C">
        <w:rPr>
          <w:rFonts w:ascii="Arial" w:hAnsi="Arial" w:cs="Arial"/>
          <w:sz w:val="18"/>
          <w:szCs w:val="18"/>
        </w:rPr>
        <w:t>____________________</w:t>
      </w:r>
    </w:p>
    <w:p w14:paraId="6A94F3EE" w14:textId="1C5D4978" w:rsidR="005F4F66" w:rsidRPr="0001226E" w:rsidRDefault="004E0283" w:rsidP="005F4F66">
      <w:pPr>
        <w:widowControl w:val="0"/>
        <w:autoSpaceDE w:val="0"/>
        <w:autoSpaceDN w:val="0"/>
        <w:adjustRightInd w:val="0"/>
        <w:spacing w:after="0" w:line="240" w:lineRule="auto"/>
        <w:ind w:left="5670" w:right="-92"/>
        <w:jc w:val="center"/>
        <w:rPr>
          <w:rFonts w:ascii="Arial" w:hAnsi="Arial" w:cs="Arial"/>
          <w:sz w:val="20"/>
          <w:szCs w:val="20"/>
        </w:rPr>
      </w:pPr>
      <w:r>
        <w:rPr>
          <w:rFonts w:ascii="Arial" w:hAnsi="Arial" w:cs="Arial"/>
          <w:sz w:val="20"/>
          <w:szCs w:val="20"/>
        </w:rPr>
        <w:t xml:space="preserve">Z up. </w:t>
      </w:r>
      <w:r w:rsidR="005F4F66" w:rsidRPr="0001226E">
        <w:rPr>
          <w:rFonts w:ascii="Arial" w:hAnsi="Arial" w:cs="Arial"/>
          <w:sz w:val="20"/>
          <w:szCs w:val="20"/>
        </w:rPr>
        <w:t>Kierownik</w:t>
      </w:r>
      <w:r>
        <w:rPr>
          <w:rFonts w:ascii="Arial" w:hAnsi="Arial" w:cs="Arial"/>
          <w:sz w:val="20"/>
          <w:szCs w:val="20"/>
        </w:rPr>
        <w:t>a</w:t>
      </w:r>
      <w:r w:rsidR="005F4F66" w:rsidRPr="0001226E">
        <w:rPr>
          <w:rFonts w:ascii="Arial" w:hAnsi="Arial" w:cs="Arial"/>
          <w:sz w:val="20"/>
          <w:szCs w:val="20"/>
        </w:rPr>
        <w:t xml:space="preserve"> Zamawiającego</w:t>
      </w:r>
    </w:p>
    <w:p w14:paraId="6F5EF21C" w14:textId="77777777" w:rsidR="005F4F66" w:rsidRDefault="005F4F66" w:rsidP="005F4F66">
      <w:pPr>
        <w:spacing w:after="0" w:line="240" w:lineRule="auto"/>
        <w:jc w:val="both"/>
        <w:rPr>
          <w:i/>
          <w:iCs/>
        </w:rPr>
      </w:pPr>
    </w:p>
    <w:p w14:paraId="287B17A8" w14:textId="77777777" w:rsidR="005F4F66" w:rsidRDefault="005F4F66" w:rsidP="005F4F66">
      <w:pPr>
        <w:spacing w:after="0" w:line="240" w:lineRule="auto"/>
        <w:jc w:val="both"/>
        <w:rPr>
          <w:rFonts w:ascii="Arial" w:hAnsi="Arial" w:cs="Arial"/>
          <w:i/>
          <w:iCs/>
          <w:sz w:val="18"/>
        </w:rPr>
      </w:pPr>
    </w:p>
    <w:p w14:paraId="41892F57" w14:textId="77777777" w:rsidR="00811160" w:rsidRDefault="00811160" w:rsidP="005F4F66">
      <w:pPr>
        <w:spacing w:after="0" w:line="240" w:lineRule="auto"/>
        <w:jc w:val="both"/>
        <w:rPr>
          <w:rFonts w:ascii="Arial" w:hAnsi="Arial" w:cs="Arial"/>
          <w:i/>
          <w:iCs/>
          <w:sz w:val="18"/>
        </w:rPr>
      </w:pPr>
    </w:p>
    <w:p w14:paraId="16729E2E" w14:textId="77777777" w:rsidR="00811160" w:rsidRDefault="00811160" w:rsidP="005F4F66">
      <w:pPr>
        <w:spacing w:after="0" w:line="240" w:lineRule="auto"/>
        <w:jc w:val="both"/>
        <w:rPr>
          <w:rFonts w:ascii="Arial" w:hAnsi="Arial" w:cs="Arial"/>
          <w:i/>
          <w:iCs/>
          <w:sz w:val="18"/>
        </w:rPr>
      </w:pPr>
    </w:p>
    <w:p w14:paraId="7969547D" w14:textId="2CB47EA1" w:rsidR="00811160" w:rsidRDefault="00811160" w:rsidP="00E2116F">
      <w:pPr>
        <w:tabs>
          <w:tab w:val="left" w:pos="4608"/>
        </w:tabs>
        <w:spacing w:before="40" w:after="0" w:line="360" w:lineRule="auto"/>
        <w:jc w:val="center"/>
        <w:rPr>
          <w:rFonts w:ascii="Arial" w:hAnsi="Arial" w:cs="Arial"/>
          <w:i/>
          <w:iCs/>
          <w:sz w:val="18"/>
        </w:rPr>
      </w:pPr>
    </w:p>
    <w:p w14:paraId="6AEE20C4" w14:textId="77777777" w:rsidR="00811160" w:rsidRDefault="00811160" w:rsidP="005F4F66">
      <w:pPr>
        <w:spacing w:after="0" w:line="240" w:lineRule="auto"/>
        <w:jc w:val="both"/>
        <w:rPr>
          <w:rFonts w:ascii="Arial" w:hAnsi="Arial" w:cs="Arial"/>
          <w:i/>
          <w:iCs/>
          <w:sz w:val="18"/>
        </w:rPr>
      </w:pPr>
    </w:p>
    <w:p w14:paraId="6593F190" w14:textId="77777777" w:rsidR="00811160" w:rsidRDefault="00811160" w:rsidP="005F4F66">
      <w:pPr>
        <w:spacing w:after="0" w:line="240" w:lineRule="auto"/>
        <w:jc w:val="both"/>
        <w:rPr>
          <w:rFonts w:ascii="Arial" w:hAnsi="Arial" w:cs="Arial"/>
          <w:i/>
          <w:iCs/>
          <w:sz w:val="18"/>
        </w:rPr>
      </w:pPr>
    </w:p>
    <w:p w14:paraId="61253D7A" w14:textId="77777777" w:rsidR="00811160" w:rsidRDefault="00811160" w:rsidP="005F4F66">
      <w:pPr>
        <w:spacing w:after="0" w:line="240" w:lineRule="auto"/>
        <w:jc w:val="both"/>
        <w:rPr>
          <w:rFonts w:ascii="Arial" w:hAnsi="Arial" w:cs="Arial"/>
          <w:i/>
          <w:iCs/>
          <w:sz w:val="18"/>
        </w:rPr>
      </w:pPr>
    </w:p>
    <w:p w14:paraId="5FA2484D" w14:textId="77777777" w:rsidR="00811160" w:rsidRDefault="00811160" w:rsidP="005F4F66">
      <w:pPr>
        <w:spacing w:after="0" w:line="240" w:lineRule="auto"/>
        <w:jc w:val="both"/>
        <w:rPr>
          <w:rFonts w:ascii="Arial" w:hAnsi="Arial" w:cs="Arial"/>
          <w:i/>
          <w:iCs/>
          <w:sz w:val="18"/>
        </w:rPr>
      </w:pPr>
    </w:p>
    <w:p w14:paraId="154748B3" w14:textId="77777777" w:rsidR="005F4F66" w:rsidRDefault="005F4F66" w:rsidP="005F4F66">
      <w:pPr>
        <w:spacing w:after="0" w:line="240" w:lineRule="auto"/>
        <w:jc w:val="both"/>
        <w:rPr>
          <w:rFonts w:ascii="Arial" w:hAnsi="Arial" w:cs="Arial"/>
          <w:i/>
          <w:iCs/>
          <w:sz w:val="18"/>
        </w:rPr>
      </w:pPr>
    </w:p>
    <w:p w14:paraId="225D9790" w14:textId="4F13317E" w:rsidR="008C3ACD" w:rsidRPr="000F1BB0" w:rsidRDefault="005F4F66" w:rsidP="000F1BB0">
      <w:pPr>
        <w:spacing w:after="0" w:line="240" w:lineRule="auto"/>
        <w:jc w:val="both"/>
        <w:rPr>
          <w:rFonts w:ascii="Arial" w:hAnsi="Arial" w:cs="Arial"/>
          <w:i/>
          <w:iCs/>
          <w:color w:val="000000"/>
          <w:sz w:val="20"/>
          <w:szCs w:val="24"/>
        </w:rPr>
      </w:pPr>
      <w:r w:rsidRPr="00C13A61">
        <w:rPr>
          <w:rFonts w:ascii="Arial" w:hAnsi="Arial" w:cs="Arial"/>
          <w:i/>
          <w:iCs/>
          <w:sz w:val="18"/>
        </w:rPr>
        <w:t>Wykonawcy zobowiązani są do zapoznania się z treścią niniejszej SWZ. Wykonawca ponosi ryzyko niedostarczenia wszystkich wymaganych informacji i dokumentów, oraz przedłożenia oferty nieodpowiadającej wymaganiom określonym przez Zamawiającego w niniejszej SWZ.</w:t>
      </w:r>
      <w:r w:rsidR="0017506D">
        <w:rPr>
          <w:i/>
          <w:sz w:val="16"/>
          <w:szCs w:val="16"/>
        </w:rPr>
        <w:tab/>
      </w:r>
      <w:r w:rsidR="0017506D">
        <w:rPr>
          <w:i/>
          <w:sz w:val="16"/>
          <w:szCs w:val="16"/>
        </w:rPr>
        <w:tab/>
      </w:r>
    </w:p>
    <w:p w14:paraId="7B8C2914" w14:textId="77777777" w:rsidR="008C3ACD" w:rsidRPr="003D3B3D" w:rsidRDefault="00920D31" w:rsidP="003F4B7A">
      <w:pPr>
        <w:pStyle w:val="Nagwek1"/>
        <w:rPr>
          <w:b w:val="0"/>
          <w:sz w:val="24"/>
          <w:szCs w:val="24"/>
        </w:rPr>
      </w:pPr>
      <w:r w:rsidRPr="003D3B3D">
        <w:rPr>
          <w:sz w:val="24"/>
          <w:szCs w:val="24"/>
        </w:rPr>
        <w:lastRenderedPageBreak/>
        <w:t xml:space="preserve">1) </w:t>
      </w:r>
      <w:r w:rsidR="008D0E66" w:rsidRPr="003D3B3D">
        <w:rPr>
          <w:sz w:val="24"/>
          <w:szCs w:val="24"/>
        </w:rPr>
        <w:t>n</w:t>
      </w:r>
      <w:r w:rsidRPr="003D3B3D">
        <w:rPr>
          <w:sz w:val="24"/>
          <w:szCs w:val="24"/>
        </w:rPr>
        <w:t>azwa</w:t>
      </w:r>
      <w:r w:rsidR="008C3ACD" w:rsidRPr="003D3B3D">
        <w:rPr>
          <w:sz w:val="24"/>
          <w:szCs w:val="24"/>
        </w:rPr>
        <w:t xml:space="preserve"> oraz adres zamawiającego, numer telefonu, adres p</w:t>
      </w:r>
      <w:r w:rsidRPr="003D3B3D">
        <w:rPr>
          <w:sz w:val="24"/>
          <w:szCs w:val="24"/>
        </w:rPr>
        <w:t>oczty elektronicznej oraz strona</w:t>
      </w:r>
      <w:r w:rsidR="008C3ACD" w:rsidRPr="003D3B3D">
        <w:rPr>
          <w:sz w:val="24"/>
          <w:szCs w:val="24"/>
        </w:rPr>
        <w:t xml:space="preserve"> interne</w:t>
      </w:r>
      <w:r w:rsidRPr="003D3B3D">
        <w:rPr>
          <w:sz w:val="24"/>
          <w:szCs w:val="24"/>
        </w:rPr>
        <w:t>towa prowadzonego postępowania:</w:t>
      </w:r>
    </w:p>
    <w:p w14:paraId="1CE1FA29" w14:textId="77777777" w:rsidR="00093E88" w:rsidRDefault="00093E88" w:rsidP="00093E88">
      <w:pPr>
        <w:pStyle w:val="Nagwek1"/>
        <w:spacing w:before="0"/>
        <w:rPr>
          <w:color w:val="000000"/>
          <w:sz w:val="24"/>
          <w:szCs w:val="24"/>
        </w:rPr>
      </w:pPr>
    </w:p>
    <w:p w14:paraId="53B4BB2D" w14:textId="2F48F4BE" w:rsidR="00476A1E" w:rsidRPr="00093E88" w:rsidRDefault="00476A1E" w:rsidP="00093E88">
      <w:pPr>
        <w:pStyle w:val="Nagwek1"/>
        <w:spacing w:before="0"/>
        <w:rPr>
          <w:b w:val="0"/>
          <w:bCs/>
          <w:color w:val="000000"/>
          <w:sz w:val="24"/>
          <w:szCs w:val="24"/>
        </w:rPr>
      </w:pPr>
      <w:r w:rsidRPr="00093E88">
        <w:rPr>
          <w:b w:val="0"/>
          <w:bCs/>
          <w:color w:val="000000"/>
          <w:sz w:val="24"/>
          <w:szCs w:val="24"/>
        </w:rPr>
        <w:t xml:space="preserve">Gmina Jeziorany </w:t>
      </w:r>
    </w:p>
    <w:p w14:paraId="577D9619" w14:textId="77777777" w:rsidR="00476A1E" w:rsidRPr="00093E88" w:rsidRDefault="00476A1E" w:rsidP="00093E88">
      <w:pPr>
        <w:pStyle w:val="Nagwek1"/>
        <w:spacing w:before="0"/>
        <w:rPr>
          <w:b w:val="0"/>
          <w:bCs/>
          <w:color w:val="000000"/>
          <w:sz w:val="24"/>
          <w:szCs w:val="24"/>
        </w:rPr>
      </w:pPr>
      <w:r w:rsidRPr="00093E88">
        <w:rPr>
          <w:b w:val="0"/>
          <w:bCs/>
          <w:color w:val="000000"/>
          <w:sz w:val="24"/>
          <w:szCs w:val="24"/>
        </w:rPr>
        <w:t xml:space="preserve">Pl. Zamkowy 4 </w:t>
      </w:r>
    </w:p>
    <w:p w14:paraId="07F41461" w14:textId="77777777" w:rsidR="00476A1E" w:rsidRPr="00093E88" w:rsidRDefault="00476A1E" w:rsidP="00093E88">
      <w:pPr>
        <w:pStyle w:val="Nagwek1"/>
        <w:spacing w:before="0"/>
        <w:rPr>
          <w:b w:val="0"/>
          <w:bCs/>
          <w:color w:val="000000"/>
          <w:sz w:val="24"/>
          <w:szCs w:val="24"/>
        </w:rPr>
      </w:pPr>
      <w:r w:rsidRPr="00093E88">
        <w:rPr>
          <w:b w:val="0"/>
          <w:bCs/>
          <w:color w:val="000000"/>
          <w:sz w:val="24"/>
          <w:szCs w:val="24"/>
        </w:rPr>
        <w:t xml:space="preserve">11-320 Jeziorany </w:t>
      </w:r>
    </w:p>
    <w:p w14:paraId="4A7DBC95" w14:textId="77777777" w:rsidR="00093E88" w:rsidRDefault="00093E88" w:rsidP="00093E88">
      <w:pPr>
        <w:pStyle w:val="Nagwek1"/>
        <w:spacing w:before="0"/>
        <w:rPr>
          <w:b w:val="0"/>
          <w:bCs/>
          <w:color w:val="000000"/>
          <w:sz w:val="24"/>
          <w:szCs w:val="24"/>
        </w:rPr>
      </w:pPr>
    </w:p>
    <w:p w14:paraId="39BE71CE" w14:textId="2446C845" w:rsidR="00476A1E" w:rsidRPr="00093E88" w:rsidRDefault="00476A1E" w:rsidP="00093E88">
      <w:pPr>
        <w:pStyle w:val="Nagwek1"/>
        <w:spacing w:before="0"/>
        <w:rPr>
          <w:b w:val="0"/>
          <w:bCs/>
          <w:color w:val="000000"/>
          <w:sz w:val="24"/>
          <w:szCs w:val="24"/>
        </w:rPr>
      </w:pPr>
      <w:r w:rsidRPr="00093E88">
        <w:rPr>
          <w:b w:val="0"/>
          <w:bCs/>
          <w:color w:val="000000"/>
          <w:sz w:val="24"/>
          <w:szCs w:val="24"/>
        </w:rPr>
        <w:t xml:space="preserve">Tel. 0 89 539-27-41 </w:t>
      </w:r>
    </w:p>
    <w:p w14:paraId="5A20B7E3" w14:textId="77777777" w:rsidR="00476A1E" w:rsidRPr="00093E88" w:rsidRDefault="00476A1E" w:rsidP="00093E88">
      <w:pPr>
        <w:pStyle w:val="Nagwek1"/>
        <w:spacing w:before="0"/>
        <w:rPr>
          <w:b w:val="0"/>
          <w:bCs/>
          <w:color w:val="000000"/>
          <w:sz w:val="24"/>
          <w:szCs w:val="24"/>
        </w:rPr>
      </w:pPr>
      <w:r w:rsidRPr="00093E88">
        <w:rPr>
          <w:b w:val="0"/>
          <w:bCs/>
          <w:color w:val="000000"/>
          <w:sz w:val="24"/>
          <w:szCs w:val="24"/>
        </w:rPr>
        <w:t xml:space="preserve">Fax 0 89 539–27-60 </w:t>
      </w:r>
    </w:p>
    <w:p w14:paraId="44E6C85C" w14:textId="20C7253C" w:rsidR="00093E88" w:rsidRPr="00C35BB0" w:rsidRDefault="00476A1E" w:rsidP="00093E88">
      <w:pPr>
        <w:pStyle w:val="Nagwek1"/>
        <w:spacing w:before="0"/>
        <w:rPr>
          <w:b w:val="0"/>
          <w:bCs/>
          <w:color w:val="000000"/>
          <w:sz w:val="24"/>
          <w:szCs w:val="24"/>
        </w:rPr>
      </w:pPr>
      <w:r w:rsidRPr="00093E88">
        <w:rPr>
          <w:b w:val="0"/>
          <w:bCs/>
          <w:color w:val="000000"/>
          <w:sz w:val="24"/>
          <w:szCs w:val="24"/>
        </w:rPr>
        <w:t xml:space="preserve">e-mail: um@jeziorany.com.pl </w:t>
      </w:r>
    </w:p>
    <w:p w14:paraId="1AD9BAA0" w14:textId="6D599572" w:rsidR="00093E88" w:rsidRPr="00C35BB0" w:rsidRDefault="00C35BB0" w:rsidP="00093E88">
      <w:pPr>
        <w:pStyle w:val="Nagwek1"/>
        <w:spacing w:before="0"/>
        <w:rPr>
          <w:b w:val="0"/>
          <w:bCs/>
          <w:color w:val="000000"/>
          <w:sz w:val="24"/>
          <w:szCs w:val="24"/>
        </w:rPr>
      </w:pPr>
      <w:r w:rsidRPr="00C35BB0">
        <w:rPr>
          <w:b w:val="0"/>
          <w:bCs/>
          <w:color w:val="000000"/>
          <w:sz w:val="24"/>
          <w:szCs w:val="24"/>
        </w:rPr>
        <w:t>https://jeziorany.com.pl/</w:t>
      </w:r>
    </w:p>
    <w:p w14:paraId="5DFD9AAB" w14:textId="64A14B7C" w:rsidR="00476A1E" w:rsidRPr="009B3DCE" w:rsidRDefault="00476A1E" w:rsidP="00093E88">
      <w:pPr>
        <w:pStyle w:val="Nagwek1"/>
        <w:spacing w:before="0"/>
        <w:rPr>
          <w:color w:val="000000"/>
          <w:sz w:val="24"/>
          <w:szCs w:val="24"/>
        </w:rPr>
      </w:pPr>
      <w:r w:rsidRPr="009B3DCE">
        <w:rPr>
          <w:color w:val="000000"/>
          <w:sz w:val="24"/>
          <w:szCs w:val="24"/>
        </w:rPr>
        <w:t xml:space="preserve">NIP: </w:t>
      </w:r>
      <w:bookmarkStart w:id="0" w:name="_Hlk201913674"/>
      <w:r w:rsidRPr="009B3DCE">
        <w:rPr>
          <w:color w:val="000000"/>
          <w:sz w:val="24"/>
          <w:szCs w:val="24"/>
        </w:rPr>
        <w:t xml:space="preserve">7393840449 </w:t>
      </w:r>
      <w:bookmarkEnd w:id="0"/>
    </w:p>
    <w:p w14:paraId="36E708D3" w14:textId="584A61C4" w:rsidR="00476A1E" w:rsidRPr="003D3B3D" w:rsidRDefault="00476A1E" w:rsidP="00093E88">
      <w:pPr>
        <w:pStyle w:val="Nagwek1"/>
        <w:spacing w:before="0"/>
        <w:rPr>
          <w:color w:val="000000"/>
          <w:sz w:val="24"/>
          <w:szCs w:val="24"/>
        </w:rPr>
      </w:pPr>
      <w:r w:rsidRPr="009B3DCE">
        <w:rPr>
          <w:color w:val="000000"/>
          <w:sz w:val="24"/>
          <w:szCs w:val="24"/>
        </w:rPr>
        <w:t>Regon 510743551</w:t>
      </w:r>
      <w:r w:rsidRPr="003D3B3D">
        <w:rPr>
          <w:color w:val="000000"/>
          <w:sz w:val="24"/>
          <w:szCs w:val="24"/>
        </w:rPr>
        <w:t xml:space="preserve"> </w:t>
      </w:r>
    </w:p>
    <w:p w14:paraId="063DFC85" w14:textId="77777777" w:rsidR="00093E88" w:rsidRDefault="00093E88" w:rsidP="00093E88">
      <w:pPr>
        <w:pStyle w:val="Nagwek1"/>
        <w:spacing w:before="0"/>
        <w:rPr>
          <w:color w:val="000000"/>
          <w:sz w:val="24"/>
          <w:szCs w:val="24"/>
        </w:rPr>
      </w:pPr>
    </w:p>
    <w:p w14:paraId="39BEE366" w14:textId="2DD95927" w:rsidR="00476A1E" w:rsidRPr="003D3B3D" w:rsidRDefault="00476A1E" w:rsidP="00093E88">
      <w:pPr>
        <w:pStyle w:val="Nagwek1"/>
        <w:spacing w:before="0"/>
        <w:rPr>
          <w:color w:val="000000"/>
          <w:sz w:val="24"/>
          <w:szCs w:val="24"/>
        </w:rPr>
      </w:pPr>
      <w:r w:rsidRPr="003D3B3D">
        <w:rPr>
          <w:color w:val="000000"/>
          <w:sz w:val="24"/>
          <w:szCs w:val="24"/>
        </w:rPr>
        <w:t>Godziny urzędowania: pon.- pt. od 7.30 do 15.30</w:t>
      </w:r>
    </w:p>
    <w:p w14:paraId="49CE0FF3" w14:textId="77777777" w:rsidR="00476A1E" w:rsidRPr="003D3B3D" w:rsidRDefault="00476A1E" w:rsidP="00476A1E">
      <w:pPr>
        <w:spacing w:before="26" w:after="0"/>
        <w:ind w:left="373"/>
        <w:rPr>
          <w:color w:val="000000"/>
          <w:szCs w:val="24"/>
        </w:rPr>
      </w:pPr>
    </w:p>
    <w:p w14:paraId="13CC298F" w14:textId="77777777" w:rsidR="008C3ACD" w:rsidRPr="003D3B3D" w:rsidRDefault="008C3ACD" w:rsidP="003F4B7A">
      <w:pPr>
        <w:pStyle w:val="Nagwek1"/>
        <w:rPr>
          <w:b w:val="0"/>
          <w:sz w:val="24"/>
          <w:szCs w:val="24"/>
        </w:rPr>
      </w:pPr>
      <w:r w:rsidRPr="003D3B3D">
        <w:rPr>
          <w:sz w:val="24"/>
          <w:szCs w:val="24"/>
        </w:rPr>
        <w:t xml:space="preserve">2) </w:t>
      </w:r>
      <w:r w:rsidR="008D0E66" w:rsidRPr="003D3B3D">
        <w:rPr>
          <w:sz w:val="24"/>
          <w:szCs w:val="24"/>
        </w:rPr>
        <w:t>a</w:t>
      </w:r>
      <w:r w:rsidRPr="003D3B3D">
        <w:rPr>
          <w:sz w:val="24"/>
          <w:szCs w:val="24"/>
        </w:rPr>
        <w:t>dres strony internetowej, na której udostępniane będą zmiany i wyjaśnienia treści SWZ oraz inne dokumenty zamówienia bezpośrednio związane z postępowaniem o udzielenie zamówienia;</w:t>
      </w:r>
    </w:p>
    <w:p w14:paraId="1A630B39" w14:textId="77777777" w:rsidR="003D6399" w:rsidRPr="003D3B3D" w:rsidRDefault="003D6399" w:rsidP="003D6399">
      <w:pPr>
        <w:spacing w:before="26" w:after="0"/>
        <w:ind w:left="373"/>
        <w:rPr>
          <w:color w:val="0563C1" w:themeColor="hyperlink"/>
          <w:szCs w:val="24"/>
          <w:u w:val="single"/>
        </w:rPr>
      </w:pPr>
      <w:hyperlink r:id="rId9" w:history="1">
        <w:r w:rsidRPr="003D3B3D">
          <w:rPr>
            <w:rStyle w:val="Hipercze"/>
            <w:szCs w:val="24"/>
          </w:rPr>
          <w:t>https://ezamowienia.gov.pl</w:t>
        </w:r>
      </w:hyperlink>
      <w:r w:rsidRPr="003D3B3D">
        <w:rPr>
          <w:color w:val="0563C1" w:themeColor="hyperlink"/>
          <w:szCs w:val="24"/>
          <w:u w:val="single"/>
        </w:rPr>
        <w:t>.</w:t>
      </w:r>
    </w:p>
    <w:p w14:paraId="293EDE06" w14:textId="62A73AD9" w:rsidR="009D5A37" w:rsidRPr="009D5A37" w:rsidRDefault="00886251" w:rsidP="009D5A37">
      <w:pPr>
        <w:spacing w:after="0" w:line="240" w:lineRule="auto"/>
        <w:rPr>
          <w:rFonts w:ascii="Roboto" w:hAnsi="Roboto"/>
          <w:color w:val="4A4A4A"/>
          <w:szCs w:val="24"/>
        </w:rPr>
      </w:pPr>
      <w:r>
        <w:t xml:space="preserve">      </w:t>
      </w:r>
      <w:r>
        <w:rPr>
          <w:szCs w:val="24"/>
        </w:rPr>
        <w:t xml:space="preserve">Identyfikator postępowania </w:t>
      </w:r>
      <w:r w:rsidR="009D5A37" w:rsidRPr="009D5A37">
        <w:rPr>
          <w:rFonts w:ascii="Roboto" w:hAnsi="Roboto"/>
          <w:color w:val="4A4A4A"/>
          <w:szCs w:val="24"/>
        </w:rPr>
        <w:t>ocds-148610-a018fdbf-61fd-4edf-aad6-e8c00889acd5</w:t>
      </w:r>
    </w:p>
    <w:p w14:paraId="6360931E" w14:textId="77777777" w:rsidR="00E2116F" w:rsidRDefault="00E2116F" w:rsidP="00E2116F">
      <w:pPr>
        <w:spacing w:after="0" w:line="240" w:lineRule="auto"/>
        <w:rPr>
          <w:szCs w:val="24"/>
        </w:rPr>
      </w:pPr>
    </w:p>
    <w:p w14:paraId="27408A76" w14:textId="0B1C9A85" w:rsidR="00920D31" w:rsidRDefault="008C3ACD" w:rsidP="00E2116F">
      <w:pPr>
        <w:spacing w:after="0" w:line="240" w:lineRule="auto"/>
        <w:rPr>
          <w:szCs w:val="24"/>
        </w:rPr>
      </w:pPr>
      <w:r w:rsidRPr="00EC1043">
        <w:rPr>
          <w:rFonts w:eastAsiaTheme="minorHAnsi"/>
          <w:sz w:val="22"/>
          <w:lang w:eastAsia="en-US"/>
        </w:rPr>
        <w:t xml:space="preserve">3) </w:t>
      </w:r>
      <w:r w:rsidR="008D0E66" w:rsidRPr="00EC1043">
        <w:rPr>
          <w:rFonts w:eastAsiaTheme="minorHAnsi"/>
          <w:sz w:val="22"/>
          <w:lang w:eastAsia="en-US"/>
        </w:rPr>
        <w:t>t</w:t>
      </w:r>
      <w:r w:rsidRPr="00EC1043">
        <w:rPr>
          <w:rFonts w:eastAsiaTheme="minorHAnsi"/>
          <w:sz w:val="22"/>
          <w:lang w:eastAsia="en-US"/>
        </w:rPr>
        <w:t>ryb udzielenia zamówienia</w:t>
      </w:r>
      <w:r w:rsidR="005029A0" w:rsidRPr="00EC1043">
        <w:rPr>
          <w:rFonts w:eastAsiaTheme="minorHAnsi"/>
          <w:sz w:val="22"/>
          <w:lang w:eastAsia="en-US"/>
        </w:rPr>
        <w:t xml:space="preserve">, </w:t>
      </w:r>
      <w:r w:rsidR="00271AB1" w:rsidRPr="00EC1043">
        <w:rPr>
          <w:rFonts w:eastAsiaTheme="minorHAnsi"/>
          <w:sz w:val="22"/>
          <w:lang w:eastAsia="en-US"/>
        </w:rPr>
        <w:t xml:space="preserve"> </w:t>
      </w:r>
      <w:r w:rsidR="005029A0" w:rsidRPr="00EC1043">
        <w:rPr>
          <w:rFonts w:eastAsiaTheme="minorHAnsi"/>
          <w:sz w:val="22"/>
          <w:lang w:eastAsia="en-US"/>
        </w:rPr>
        <w:t>informację, czy zamawiający przewiduje wybór</w:t>
      </w:r>
      <w:r w:rsidR="005029A0" w:rsidRPr="003D3B3D">
        <w:rPr>
          <w:szCs w:val="24"/>
        </w:rPr>
        <w:t xml:space="preserve"> najkorzystniejszej oferty z możliwością prowadzenia negocjacji;</w:t>
      </w:r>
    </w:p>
    <w:p w14:paraId="0D5BF10E" w14:textId="77777777" w:rsidR="00D22EF0" w:rsidRDefault="00D22EF0" w:rsidP="00E2116F">
      <w:pPr>
        <w:spacing w:after="0" w:line="240" w:lineRule="auto"/>
        <w:rPr>
          <w:szCs w:val="24"/>
        </w:rPr>
      </w:pPr>
    </w:p>
    <w:p w14:paraId="57874C87" w14:textId="32A85CAD" w:rsidR="00EC1043" w:rsidRPr="00D22EF0" w:rsidRDefault="00D22EF0" w:rsidP="00D22EF0">
      <w:pPr>
        <w:spacing w:after="0" w:line="240" w:lineRule="auto"/>
        <w:jc w:val="both"/>
        <w:rPr>
          <w:bCs/>
          <w:szCs w:val="24"/>
        </w:rPr>
      </w:pPr>
      <w:r w:rsidRPr="00D22EF0">
        <w:rPr>
          <w:bCs/>
          <w:szCs w:val="24"/>
        </w:rPr>
        <w:t xml:space="preserve">Postępowanie o udzielenie zamówienia publicznego prowadzone jest w trybie podstawowym z możliwością negocjacji na podstawie art. 275 pkt 2 ustawy z 11 września 2019 r. - Prawo zamówień publicznych, zwanej dalej także „ustawą”, lub „ustawą </w:t>
      </w:r>
      <w:proofErr w:type="spellStart"/>
      <w:r w:rsidRPr="00D22EF0">
        <w:rPr>
          <w:bCs/>
          <w:szCs w:val="24"/>
        </w:rPr>
        <w:t>Pzp</w:t>
      </w:r>
      <w:proofErr w:type="spellEnd"/>
      <w:r w:rsidRPr="00D22EF0">
        <w:rPr>
          <w:bCs/>
          <w:szCs w:val="24"/>
        </w:rPr>
        <w:t>”.</w:t>
      </w:r>
    </w:p>
    <w:p w14:paraId="522C355A" w14:textId="77777777" w:rsidR="00D22EF0" w:rsidRPr="003D3B3D" w:rsidRDefault="00D22EF0" w:rsidP="00D22EF0">
      <w:pPr>
        <w:spacing w:after="0" w:line="240" w:lineRule="auto"/>
        <w:jc w:val="both"/>
        <w:rPr>
          <w:b/>
          <w:szCs w:val="24"/>
        </w:rPr>
      </w:pPr>
    </w:p>
    <w:p w14:paraId="788ED6A1" w14:textId="3F1AEE66" w:rsidR="00EC1043" w:rsidRPr="00EC1043" w:rsidRDefault="00EC1043" w:rsidP="00EC1043">
      <w:pPr>
        <w:spacing w:after="160" w:line="259" w:lineRule="auto"/>
        <w:jc w:val="both"/>
        <w:rPr>
          <w:rFonts w:eastAsiaTheme="minorHAnsi"/>
          <w:sz w:val="22"/>
          <w:lang w:eastAsia="en-US"/>
        </w:rPr>
      </w:pPr>
      <w:r>
        <w:rPr>
          <w:szCs w:val="24"/>
        </w:rPr>
        <w:t>1.</w:t>
      </w:r>
      <w:r w:rsidRPr="00EC1043">
        <w:rPr>
          <w:rFonts w:eastAsiaTheme="minorHAnsi"/>
          <w:sz w:val="22"/>
          <w:lang w:eastAsia="en-US"/>
        </w:rPr>
        <w:t xml:space="preserve">Zgodnie z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Zamawiający udziela zamówienia w trybie podstawowym, w którym w odpowiedzi na ogłoszenie o zamówieniu oferty mogą składać wszyscy zainteresowani wykonawcy, a następnie zamawiający może prowadzić negocjacje w celu ulepszenia treści ofert, które podlegają ocenie w ramach kryteriów oceny ofert, a po zakończeniu negocjacji Zamawiający zaprasza wykonawców do składania ofert dodatkowych. </w:t>
      </w:r>
    </w:p>
    <w:p w14:paraId="5303BA59"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2. Zamawiający poprzez określenie: z możliwością negocjacji, może prowadzić negocjacje - zastrzega sobie jedynie takie uprawnienie, nie obowiązek.</w:t>
      </w:r>
    </w:p>
    <w:p w14:paraId="18317E98"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3. W przypadku, o którym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gdy Zamawiający nie prowadzi negocjacji, dokonuje wyboru najkorzystniejszej oferty spośród niepodlegających odrzuceniu ofert złożonych w odpowiedzi na ogłoszenie o zamówieniu, zgodnie z art. 287 ust. 1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w:t>
      </w:r>
    </w:p>
    <w:p w14:paraId="33BBFA10"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4. W przypadku o który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Zamawiający informuje równocześnie wszystkich Wykonawców, którzy w odpowiedzi na ogłoszenie o zamówieniu złożyli oferty, o Wykonawcach: 1) których oferty nie zostały odrzucone, oraz punktacji przyznanej ofertom w każdym kryterium oceny ofert i łącznej punktacji, 2) których oferty zostały odrzucone, 3) którzy nie zostali zakwalifikowani do negocjacji, oraz punktacji przyznanej ich ofertom w każdym kryterium oceny ofert i łącznej punktacji. </w:t>
      </w:r>
    </w:p>
    <w:p w14:paraId="34E65A15"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5. W przypadku, o którym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gdy Zamawiający podjął decyzję, iż prowadzi negocjacje, negocjacje treści ofert: 1) nie mogą prowadzić do zmiany treści SWZ, </w:t>
      </w:r>
    </w:p>
    <w:p w14:paraId="0B570577"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lastRenderedPageBreak/>
        <w:t xml:space="preserve">2) dotyczą wyłącznie tych elementów treści ofert, które podlegają ocenie w ramach kryteriów oceny ofert zgodnie z art. 278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w:t>
      </w:r>
    </w:p>
    <w:p w14:paraId="668B1658"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6. W przypadku, o którym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Zamawiający może zaprosić jednocześnie wykonawców do negocjacji ofert złożonych w odpowiedzi na ogłoszenie o zamówieniu, jeżeli nie podlegały one odrzuceniu. </w:t>
      </w:r>
    </w:p>
    <w:p w14:paraId="1BFB1108"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7. Zamawiający w zaproszeniu do negocjacji wskazuje miejsce, termin i sposób prowadzenia negocjacji, a w przypadku, o którym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również kryteria oceny ofert, w ramach których będą prowadzone negocjacje w celu ulepszenia treści ofert. Zamawiający wskazuje, że negocjacje mogą być także prowadzone za pomocą elektronicznych kanałów komunikacji, w tym poczty elektronicznej. </w:t>
      </w:r>
    </w:p>
    <w:p w14:paraId="11FFE95E" w14:textId="7E83516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8. Zamawiający nie ogranicza liczby wykonawców z którymi będą prowadzone ewentualne negocjacje. W przypadku podjęcia decyzji o negocjacjach zostaną zaproszeni wszyscy wykonawcy, którzy nie podlegają odrzuceniu. </w:t>
      </w:r>
    </w:p>
    <w:p w14:paraId="6A74DA6F"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9. Podczas negocjacji ofert Zamawiający zapewnia równe traktowanie wszystkich Wykonawców. Zamawiający nie udziela informacji w sposób, który mógłby zapewnić niektórym Wykonawcom przewagę nad innymi wykonawcami. </w:t>
      </w:r>
    </w:p>
    <w:p w14:paraId="568AA16D"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10. W przypadku, o którym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prowadzone negocjacje mają charakter poufny. </w:t>
      </w:r>
    </w:p>
    <w:p w14:paraId="03A1692A"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11. Żadna ze stron nie może, bez zgody drugiej strony, ujawniać informacji technicznych i handlowych związanych z negocjacjami. Zgoda jest udzielana w odniesieniu do konkretnych informacji i przed ich ujawnieniem. </w:t>
      </w:r>
    </w:p>
    <w:p w14:paraId="0FFA7EE7"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12. W przypadku, o którym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Zamawiający informuje równocześnie wszystkich wykonawców, których oferty złożone w odpowiedzi na ogłoszenie o zamówieniu nie zostały odrzucone, o zakończeniu negocjacji oraz zaprasza ich do składania ofert dodatkowych, zgodnie z postanowieniami art. 294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w:t>
      </w:r>
    </w:p>
    <w:p w14:paraId="6E3B8398" w14:textId="77777777"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 xml:space="preserve">13. W przypadku, o którym mowa w art. 275 pkt 2 ustawy </w:t>
      </w:r>
      <w:proofErr w:type="spellStart"/>
      <w:r w:rsidRPr="00EC1043">
        <w:rPr>
          <w:rFonts w:eastAsiaTheme="minorHAnsi"/>
          <w:sz w:val="22"/>
          <w:lang w:eastAsia="en-US"/>
        </w:rPr>
        <w:t>Pzp</w:t>
      </w:r>
      <w:proofErr w:type="spellEnd"/>
      <w:r w:rsidRPr="00EC1043">
        <w:rPr>
          <w:rFonts w:eastAsiaTheme="minorHAnsi"/>
          <w:sz w:val="22"/>
          <w:lang w:eastAsia="en-US"/>
        </w:rPr>
        <w:t xml:space="preserve">, Zamawiający wyznacza termin na złożenie ofert dodatkowych z uwzględnieniem czasu potrzebnego na przygotowanie tych ofert, z tym że termin ten nie może być krótszy niż 5 dni od dnia przekazania zaproszenia do składania ofert dodatkowych. </w:t>
      </w:r>
    </w:p>
    <w:p w14:paraId="3884D8AA" w14:textId="6F9CD245" w:rsidR="00EC1043" w:rsidRPr="00EC1043" w:rsidRDefault="00EC1043" w:rsidP="00EC1043">
      <w:pPr>
        <w:spacing w:after="160" w:line="259" w:lineRule="auto"/>
        <w:jc w:val="both"/>
        <w:rPr>
          <w:rFonts w:eastAsiaTheme="minorHAnsi"/>
          <w:sz w:val="22"/>
          <w:lang w:eastAsia="en-US"/>
        </w:rPr>
      </w:pPr>
      <w:r w:rsidRPr="00EC1043">
        <w:rPr>
          <w:rFonts w:eastAsiaTheme="minorHAnsi"/>
          <w:sz w:val="22"/>
          <w:lang w:eastAsia="en-US"/>
        </w:rPr>
        <w:t>14. Wykonawca może złożyć ofertę dodatkową, która zawiera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p>
    <w:p w14:paraId="2867AE01" w14:textId="10CE59A0" w:rsidR="008C3ACD" w:rsidRPr="00F501B5" w:rsidRDefault="004D4BCE" w:rsidP="003F4B7A">
      <w:pPr>
        <w:pStyle w:val="Nagwek1"/>
      </w:pPr>
      <w:r>
        <w:t>4</w:t>
      </w:r>
      <w:r w:rsidR="008C3ACD" w:rsidRPr="00F501B5">
        <w:t xml:space="preserve">) </w:t>
      </w:r>
      <w:r w:rsidR="008D0E66" w:rsidRPr="00F501B5">
        <w:t>o</w:t>
      </w:r>
      <w:r w:rsidR="008C3ACD" w:rsidRPr="00F501B5">
        <w:t>pis przedmiotu zamówienia</w:t>
      </w:r>
      <w:r w:rsidR="00DA2BA4">
        <w:t>:</w:t>
      </w:r>
    </w:p>
    <w:p w14:paraId="43BDC3C7" w14:textId="73AB167C" w:rsidR="00F53BA8" w:rsidRPr="001C6129" w:rsidRDefault="00F53BA8" w:rsidP="00F53BA8">
      <w:pPr>
        <w:spacing w:after="160" w:line="259" w:lineRule="auto"/>
        <w:jc w:val="both"/>
        <w:rPr>
          <w:rFonts w:eastAsiaTheme="minorHAnsi"/>
          <w:sz w:val="22"/>
          <w:lang w:eastAsia="en-US"/>
        </w:rPr>
      </w:pPr>
      <w:r w:rsidRPr="00176E3A">
        <w:rPr>
          <w:rFonts w:eastAsiaTheme="minorHAnsi"/>
          <w:sz w:val="22"/>
          <w:lang w:eastAsia="en-US"/>
        </w:rPr>
        <w:t xml:space="preserve">Zimowe utrzymanie dróg administrowanych przez Gminę </w:t>
      </w:r>
      <w:r w:rsidR="001C6129">
        <w:rPr>
          <w:rFonts w:eastAsiaTheme="minorHAnsi"/>
          <w:sz w:val="22"/>
          <w:lang w:eastAsia="en-US"/>
        </w:rPr>
        <w:t>Jeziorany</w:t>
      </w:r>
      <w:r w:rsidRPr="00176E3A">
        <w:rPr>
          <w:rFonts w:eastAsiaTheme="minorHAnsi"/>
          <w:sz w:val="22"/>
          <w:lang w:eastAsia="en-US"/>
        </w:rPr>
        <w:t>, położonych na terenie</w:t>
      </w:r>
      <w:r>
        <w:rPr>
          <w:rFonts w:eastAsiaTheme="minorHAnsi"/>
          <w:sz w:val="22"/>
          <w:lang w:eastAsia="en-US"/>
        </w:rPr>
        <w:t xml:space="preserve"> miasta i</w:t>
      </w:r>
      <w:r w:rsidRPr="00176E3A">
        <w:rPr>
          <w:rFonts w:eastAsiaTheme="minorHAnsi"/>
          <w:sz w:val="22"/>
          <w:lang w:eastAsia="en-US"/>
        </w:rPr>
        <w:t xml:space="preserve"> gminy </w:t>
      </w:r>
      <w:r w:rsidR="001C6129">
        <w:rPr>
          <w:rFonts w:eastAsiaTheme="minorHAnsi"/>
          <w:sz w:val="22"/>
          <w:lang w:eastAsia="en-US"/>
        </w:rPr>
        <w:t>Jeziorany</w:t>
      </w:r>
      <w:r w:rsidRPr="00176E3A">
        <w:rPr>
          <w:rFonts w:eastAsiaTheme="minorHAnsi"/>
          <w:sz w:val="22"/>
          <w:lang w:eastAsia="en-US"/>
        </w:rPr>
        <w:t xml:space="preserve"> w zakresie świadczenia usług </w:t>
      </w:r>
      <w:r w:rsidRPr="006D266C">
        <w:rPr>
          <w:rFonts w:eastAsiaTheme="minorHAnsi"/>
          <w:sz w:val="22"/>
          <w:lang w:eastAsia="en-US"/>
        </w:rPr>
        <w:t>odśnieżania</w:t>
      </w:r>
      <w:r w:rsidR="00646E02">
        <w:rPr>
          <w:rFonts w:eastAsiaTheme="minorHAnsi"/>
          <w:sz w:val="22"/>
          <w:lang w:eastAsia="en-US"/>
        </w:rPr>
        <w:t xml:space="preserve"> (w tym też oczyszczania z błota pośniegowego)</w:t>
      </w:r>
      <w:r w:rsidRPr="006D266C">
        <w:rPr>
          <w:rFonts w:eastAsiaTheme="minorHAnsi"/>
          <w:sz w:val="22"/>
          <w:lang w:eastAsia="en-US"/>
        </w:rPr>
        <w:t xml:space="preserve"> i zwalczania śliskości</w:t>
      </w:r>
      <w:r w:rsidR="00622A22">
        <w:rPr>
          <w:rFonts w:eastAsiaTheme="minorHAnsi"/>
          <w:sz w:val="22"/>
          <w:lang w:eastAsia="en-US"/>
        </w:rPr>
        <w:t xml:space="preserve"> </w:t>
      </w:r>
      <w:r w:rsidR="00622A22" w:rsidRPr="000350FB">
        <w:rPr>
          <w:rFonts w:eastAsiaTheme="minorHAnsi"/>
          <w:sz w:val="22"/>
          <w:lang w:eastAsia="en-US"/>
        </w:rPr>
        <w:t>o łącznej długości ok. 299,300 km.</w:t>
      </w:r>
    </w:p>
    <w:p w14:paraId="6B338CCC" w14:textId="77777777" w:rsidR="00EC1043" w:rsidRPr="00176E3A" w:rsidRDefault="00EC1043" w:rsidP="00EC1043">
      <w:pPr>
        <w:spacing w:after="160" w:line="259" w:lineRule="auto"/>
        <w:jc w:val="both"/>
        <w:rPr>
          <w:rFonts w:eastAsiaTheme="minorHAnsi"/>
          <w:sz w:val="22"/>
          <w:lang w:eastAsia="en-US"/>
        </w:rPr>
      </w:pPr>
      <w:r w:rsidRPr="00176E3A">
        <w:rPr>
          <w:rFonts w:eastAsiaTheme="minorHAnsi"/>
          <w:sz w:val="22"/>
          <w:lang w:eastAsia="en-US"/>
        </w:rPr>
        <w:t>Dotyczy każdej części:</w:t>
      </w:r>
    </w:p>
    <w:p w14:paraId="14B66509" w14:textId="37F759EB" w:rsidR="00F53BA8" w:rsidRDefault="00F53BA8" w:rsidP="00F53BA8">
      <w:pPr>
        <w:spacing w:after="160" w:line="259" w:lineRule="auto"/>
        <w:jc w:val="both"/>
        <w:rPr>
          <w:rFonts w:eastAsiaTheme="minorHAnsi"/>
          <w:sz w:val="22"/>
          <w:lang w:eastAsia="en-US"/>
        </w:rPr>
      </w:pPr>
      <w:r w:rsidRPr="00176E3A">
        <w:rPr>
          <w:rFonts w:eastAsiaTheme="minorHAnsi"/>
          <w:sz w:val="22"/>
          <w:lang w:eastAsia="en-US"/>
        </w:rPr>
        <w:t>Świadczenie usług odśnieżania</w:t>
      </w:r>
      <w:r w:rsidR="00646E02">
        <w:rPr>
          <w:rFonts w:eastAsiaTheme="minorHAnsi"/>
          <w:sz w:val="22"/>
          <w:lang w:eastAsia="en-US"/>
        </w:rPr>
        <w:t xml:space="preserve"> (w tym też</w:t>
      </w:r>
      <w:r w:rsidRPr="00176E3A">
        <w:rPr>
          <w:rFonts w:eastAsiaTheme="minorHAnsi"/>
          <w:sz w:val="22"/>
          <w:lang w:eastAsia="en-US"/>
        </w:rPr>
        <w:t xml:space="preserve"> </w:t>
      </w:r>
      <w:r w:rsidR="00646E02">
        <w:rPr>
          <w:rFonts w:eastAsiaTheme="minorHAnsi"/>
          <w:sz w:val="22"/>
          <w:lang w:eastAsia="en-US"/>
        </w:rPr>
        <w:t xml:space="preserve">oczyszczania z błota pośniegowego) </w:t>
      </w:r>
      <w:r w:rsidRPr="00176E3A">
        <w:rPr>
          <w:rFonts w:eastAsiaTheme="minorHAnsi"/>
          <w:sz w:val="22"/>
          <w:lang w:eastAsia="en-US"/>
        </w:rPr>
        <w:t xml:space="preserve">i zwalczania śliskości będzie odbywać się na podstawie zleceń jednostkowych na podstawie telefonicznego powiadomienia przez Zamawiającego, o konieczności ich wykonania. </w:t>
      </w:r>
    </w:p>
    <w:p w14:paraId="5756951A" w14:textId="33AD695E" w:rsidR="00C20BA1" w:rsidRPr="00176E3A" w:rsidRDefault="00C20BA1" w:rsidP="00C20BA1">
      <w:pPr>
        <w:spacing w:after="160" w:line="259" w:lineRule="auto"/>
        <w:jc w:val="both"/>
        <w:rPr>
          <w:rFonts w:eastAsiaTheme="minorHAnsi"/>
          <w:sz w:val="22"/>
          <w:lang w:eastAsia="en-US"/>
        </w:rPr>
      </w:pPr>
      <w:bookmarkStart w:id="1" w:name="_Hlk217290472"/>
      <w:r w:rsidRPr="00C20BA1">
        <w:rPr>
          <w:rFonts w:eastAsiaTheme="minorHAnsi"/>
          <w:sz w:val="22"/>
          <w:lang w:eastAsia="en-US"/>
        </w:rPr>
        <w:lastRenderedPageBreak/>
        <w:t>Standar</w:t>
      </w:r>
      <w:r w:rsidR="00EC1043">
        <w:rPr>
          <w:rFonts w:eastAsiaTheme="minorHAnsi"/>
          <w:sz w:val="22"/>
          <w:lang w:eastAsia="en-US"/>
        </w:rPr>
        <w:t>d</w:t>
      </w:r>
      <w:r w:rsidRPr="00C20BA1">
        <w:rPr>
          <w:rFonts w:eastAsiaTheme="minorHAnsi"/>
          <w:sz w:val="22"/>
          <w:lang w:eastAsia="en-US"/>
        </w:rPr>
        <w:t>em zimowego utrzymania dróg jest jezdnia odśnieżona na całej szerokości,</w:t>
      </w:r>
      <w:r>
        <w:rPr>
          <w:rFonts w:eastAsiaTheme="minorHAnsi"/>
          <w:sz w:val="22"/>
          <w:lang w:eastAsia="en-US"/>
        </w:rPr>
        <w:t xml:space="preserve"> i j</w:t>
      </w:r>
      <w:r w:rsidRPr="00C20BA1">
        <w:rPr>
          <w:rFonts w:eastAsiaTheme="minorHAnsi"/>
          <w:sz w:val="22"/>
          <w:lang w:eastAsia="en-US"/>
        </w:rPr>
        <w:t>ezdnia posypana na odcinkach decydujących o możliwości ruchu</w:t>
      </w:r>
      <w:r>
        <w:rPr>
          <w:rFonts w:eastAsiaTheme="minorHAnsi"/>
          <w:sz w:val="22"/>
          <w:lang w:eastAsia="en-US"/>
        </w:rPr>
        <w:t>.</w:t>
      </w:r>
    </w:p>
    <w:p w14:paraId="68214840" w14:textId="55353B9F" w:rsidR="00260724" w:rsidRPr="00622A22" w:rsidRDefault="00622A22" w:rsidP="00622A22">
      <w:pPr>
        <w:spacing w:after="160" w:line="259" w:lineRule="auto"/>
        <w:jc w:val="both"/>
        <w:rPr>
          <w:rFonts w:eastAsiaTheme="minorHAnsi"/>
          <w:sz w:val="22"/>
          <w:lang w:eastAsia="en-US"/>
        </w:rPr>
      </w:pPr>
      <w:r w:rsidRPr="00622A22">
        <w:rPr>
          <w:rFonts w:eastAsiaTheme="minorHAnsi"/>
          <w:sz w:val="22"/>
          <w:lang w:eastAsia="en-US"/>
        </w:rPr>
        <w:t xml:space="preserve">Wykonawca będzie wykonywał usługę z należytą starannością uwzględniając przestrzeganie obowiązujących przepisów prawa w tym przepisów o dot. ochrony środowiska, ustawy Prawo o ruchu drogowym itd. </w:t>
      </w:r>
      <w:r w:rsidR="00260724" w:rsidRPr="00622A22">
        <w:rPr>
          <w:rFonts w:eastAsiaTheme="minorHAnsi"/>
          <w:sz w:val="22"/>
          <w:lang w:eastAsia="en-US"/>
        </w:rPr>
        <w:t>Wykonawca jest odpowiedzialny za jakość stosowanych materiałów pozwalających na prawidłową realizację zadania oraz zabezpieczenie niezbędnej ilości materiałów do wykonania usługi oraz ich prawidłowe składowanie.</w:t>
      </w:r>
      <w:bookmarkStart w:id="2" w:name="page11"/>
      <w:bookmarkEnd w:id="2"/>
      <w:r w:rsidRPr="00622A22">
        <w:rPr>
          <w:rFonts w:eastAsiaTheme="minorHAnsi"/>
          <w:sz w:val="22"/>
          <w:lang w:eastAsia="en-US"/>
        </w:rPr>
        <w:t xml:space="preserve"> </w:t>
      </w:r>
    </w:p>
    <w:bookmarkEnd w:id="1"/>
    <w:p w14:paraId="2408EC9E" w14:textId="6D421DD5" w:rsidR="00260724" w:rsidRPr="00622A22" w:rsidRDefault="00260724" w:rsidP="00622A22">
      <w:pPr>
        <w:spacing w:after="160" w:line="259" w:lineRule="auto"/>
        <w:jc w:val="both"/>
        <w:rPr>
          <w:rFonts w:eastAsiaTheme="minorHAnsi"/>
          <w:sz w:val="22"/>
          <w:lang w:eastAsia="en-US"/>
        </w:rPr>
      </w:pPr>
      <w:r w:rsidRPr="00622A22">
        <w:rPr>
          <w:rFonts w:eastAsiaTheme="minorHAnsi"/>
          <w:sz w:val="22"/>
          <w:lang w:eastAsia="en-US"/>
        </w:rPr>
        <w:t>Wykonawca zabezpieczy składowanie materiałów, a następnie po realizacji zamówienia oczyści pas drogowy.</w:t>
      </w:r>
    </w:p>
    <w:p w14:paraId="772FE3CF" w14:textId="77777777" w:rsidR="00260724" w:rsidRPr="00622A22" w:rsidRDefault="00260724" w:rsidP="00622A22">
      <w:pPr>
        <w:spacing w:after="160" w:line="259" w:lineRule="auto"/>
        <w:jc w:val="both"/>
        <w:rPr>
          <w:rFonts w:eastAsiaTheme="minorHAnsi"/>
          <w:sz w:val="22"/>
          <w:lang w:eastAsia="en-US"/>
        </w:rPr>
      </w:pPr>
      <w:r w:rsidRPr="00622A22">
        <w:rPr>
          <w:rFonts w:eastAsiaTheme="minorHAnsi"/>
          <w:sz w:val="22"/>
          <w:lang w:eastAsia="en-US"/>
        </w:rPr>
        <w:t>Wykonawca jest zobowiązany do używania jedynie takiego sprzętu, który nie spowoduje niekorzystnego wpływu na jakość realizowanego zamówienia.</w:t>
      </w:r>
    </w:p>
    <w:p w14:paraId="432C1C20" w14:textId="1047169A" w:rsidR="00260724" w:rsidRDefault="00260724" w:rsidP="00F53BA8">
      <w:pPr>
        <w:spacing w:after="160" w:line="259" w:lineRule="auto"/>
        <w:jc w:val="both"/>
        <w:rPr>
          <w:rFonts w:eastAsiaTheme="minorHAnsi"/>
          <w:sz w:val="22"/>
          <w:lang w:eastAsia="en-US"/>
        </w:rPr>
      </w:pPr>
      <w:r w:rsidRPr="00622A22">
        <w:rPr>
          <w:rFonts w:eastAsiaTheme="minorHAnsi"/>
          <w:sz w:val="22"/>
          <w:lang w:eastAsia="en-US"/>
        </w:rPr>
        <w:t>Sprzęt do wykonania prac powinien być utrzymywany w dobrym stanie i gotowości do pracy</w:t>
      </w:r>
      <w:r w:rsidR="00622A22">
        <w:rPr>
          <w:rFonts w:eastAsiaTheme="minorHAnsi"/>
          <w:sz w:val="22"/>
          <w:lang w:eastAsia="en-US"/>
        </w:rPr>
        <w:t>, p</w:t>
      </w:r>
      <w:r w:rsidRPr="00622A22">
        <w:rPr>
          <w:rFonts w:eastAsiaTheme="minorHAnsi"/>
          <w:sz w:val="22"/>
          <w:lang w:eastAsia="en-US"/>
        </w:rPr>
        <w:t xml:space="preserve">owinien być zgodny z normami ochrony środowiska i przepisami dotyczącymi jego użytkowania. </w:t>
      </w:r>
    </w:p>
    <w:p w14:paraId="4DA6A4FA" w14:textId="3346EE2E" w:rsidR="00F53BA8" w:rsidRPr="00176E3A" w:rsidRDefault="00F53BA8" w:rsidP="00F53BA8">
      <w:pPr>
        <w:spacing w:after="160" w:line="259" w:lineRule="auto"/>
        <w:jc w:val="both"/>
        <w:rPr>
          <w:rFonts w:eastAsiaTheme="minorHAnsi"/>
          <w:sz w:val="22"/>
          <w:lang w:eastAsia="en-US"/>
        </w:rPr>
      </w:pPr>
      <w:r w:rsidRPr="00176E3A">
        <w:rPr>
          <w:rFonts w:eastAsiaTheme="minorHAnsi"/>
          <w:sz w:val="22"/>
          <w:lang w:eastAsia="en-US"/>
        </w:rPr>
        <w:t>Czas reakcji po telefonicznym powiadomieniu na rozpoczęcie realizacji zamówienia w niniejszym zamówieniu to max. 180 minut. Czas reakcji jaki oferuje Wykonawca należy podać w formularzu oferty. Czas reakcji w niniejszym zamówieniu jest jednocześnie kryterium oceny ofert i ocenie podlegać będzie przedział min. 60 minut – max.180 minut. Niepodanie przez Wykonawcę czasu reakcji lub podanie przez Wykonawcę dłuższego niż 180 minut czasu reakcji spowoduje odrzucenie oferty.  Podanie przez Wykonawcę krótszego niż 60 minut czasu reakcji spowoduje przyjęcie przez Zamawiającego do obliczeń punktów w kryterium czas reakcji  60 minut.</w:t>
      </w:r>
    </w:p>
    <w:p w14:paraId="51F83961" w14:textId="46BC6A74" w:rsidR="00F53BA8" w:rsidRPr="00176E3A" w:rsidRDefault="00F53BA8" w:rsidP="00F53BA8">
      <w:pPr>
        <w:spacing w:after="160" w:line="259" w:lineRule="auto"/>
        <w:jc w:val="both"/>
        <w:rPr>
          <w:rFonts w:eastAsiaTheme="minorHAnsi"/>
          <w:sz w:val="22"/>
          <w:lang w:eastAsia="en-US"/>
        </w:rPr>
      </w:pPr>
      <w:r w:rsidRPr="00176E3A">
        <w:rPr>
          <w:rFonts w:eastAsiaTheme="minorHAnsi"/>
          <w:sz w:val="22"/>
          <w:lang w:eastAsia="en-US"/>
        </w:rPr>
        <w:t>Przez rozpoczęcie realizacji zamówienia będzie rozumiany wyjazd pojazdu w celu udania się na drogę wymagającą odśnieżania lub usuwania śliskości.</w:t>
      </w:r>
    </w:p>
    <w:p w14:paraId="2D887C95" w14:textId="0976EFEF" w:rsidR="00F53BA8" w:rsidRPr="00176E3A" w:rsidRDefault="00F53BA8" w:rsidP="00F53BA8">
      <w:pPr>
        <w:spacing w:after="160" w:line="259" w:lineRule="auto"/>
        <w:jc w:val="both"/>
        <w:rPr>
          <w:rFonts w:eastAsiaTheme="minorHAnsi"/>
          <w:sz w:val="22"/>
          <w:lang w:eastAsia="en-US"/>
        </w:rPr>
      </w:pPr>
      <w:r w:rsidRPr="00176E3A">
        <w:rPr>
          <w:rFonts w:eastAsiaTheme="minorHAnsi"/>
          <w:sz w:val="22"/>
          <w:lang w:eastAsia="en-US"/>
        </w:rPr>
        <w:t>Podane  w Formularzu oferty ilości maszynogodzin są ilościami szacunkowymi. Zamawiający zastrzega sobie prawo do zmiany ilości, bez konieczności zmiany warunków umowy oraz spor</w:t>
      </w:r>
      <w:r>
        <w:rPr>
          <w:rFonts w:eastAsiaTheme="minorHAnsi"/>
          <w:sz w:val="22"/>
          <w:lang w:eastAsia="en-US"/>
        </w:rPr>
        <w:t>ządzenia aneksu do umowy (+ 20</w:t>
      </w:r>
      <w:r w:rsidRPr="00176E3A">
        <w:rPr>
          <w:rFonts w:eastAsiaTheme="minorHAnsi"/>
          <w:sz w:val="22"/>
          <w:lang w:eastAsia="en-US"/>
        </w:rPr>
        <w:t>%). Faktyczna ilość (mniejsza lub większa od prognozy, uzależniona będzie wyłącznie od rzeczywistych potrzeb Zamawiającego (w szczególności warunków pogodowych). Wykonawca zobowiązany jest w każdym przypadku stosować zaoferowane w ofercie ceny. Na powyższe Wykonawca wyraża zgodę.</w:t>
      </w:r>
    </w:p>
    <w:p w14:paraId="68201913" w14:textId="77777777" w:rsidR="00F53BA8" w:rsidRPr="00176E3A" w:rsidRDefault="00F53BA8" w:rsidP="00F53BA8">
      <w:pPr>
        <w:spacing w:after="160" w:line="259" w:lineRule="auto"/>
        <w:jc w:val="both"/>
        <w:rPr>
          <w:rFonts w:eastAsiaTheme="minorHAnsi"/>
          <w:b/>
          <w:sz w:val="22"/>
          <w:lang w:eastAsia="en-US"/>
        </w:rPr>
      </w:pPr>
      <w:r w:rsidRPr="00176E3A">
        <w:rPr>
          <w:rFonts w:eastAsiaTheme="minorHAnsi"/>
          <w:b/>
          <w:sz w:val="22"/>
          <w:lang w:eastAsia="en-US"/>
        </w:rPr>
        <w:t xml:space="preserve">Ofertę można złożyć na maksymalnie 3 części. </w:t>
      </w:r>
    </w:p>
    <w:p w14:paraId="5F369297" w14:textId="2D0CCD41" w:rsidR="00F53BA8" w:rsidRPr="00176E3A" w:rsidRDefault="00F53BA8" w:rsidP="00F53BA8">
      <w:pPr>
        <w:spacing w:after="160" w:line="259" w:lineRule="auto"/>
        <w:jc w:val="both"/>
        <w:rPr>
          <w:rFonts w:eastAsiaTheme="minorHAnsi"/>
          <w:sz w:val="22"/>
          <w:lang w:eastAsia="en-US"/>
        </w:rPr>
      </w:pPr>
      <w:r w:rsidRPr="00176E3A">
        <w:rPr>
          <w:rFonts w:eastAsiaTheme="minorHAnsi"/>
          <w:sz w:val="22"/>
          <w:lang w:eastAsia="en-US"/>
        </w:rPr>
        <w:t>Maksymalna liczba części zamówienia, na które może zostać udzielone zamówienie jednemu wykonawcy: 3</w:t>
      </w:r>
    </w:p>
    <w:p w14:paraId="4BA2946E" w14:textId="77777777" w:rsidR="00F53BA8" w:rsidRPr="006D266C" w:rsidRDefault="00F53BA8" w:rsidP="00F53BA8">
      <w:pPr>
        <w:spacing w:before="26" w:after="0"/>
        <w:jc w:val="both"/>
        <w:rPr>
          <w:b/>
          <w:color w:val="000000"/>
          <w:sz w:val="22"/>
          <w:u w:val="single"/>
        </w:rPr>
      </w:pPr>
      <w:r w:rsidRPr="006D266C">
        <w:rPr>
          <w:b/>
          <w:color w:val="000000"/>
          <w:sz w:val="22"/>
          <w:u w:val="single"/>
        </w:rPr>
        <w:t>Wznowienia</w:t>
      </w:r>
    </w:p>
    <w:p w14:paraId="3725172E" w14:textId="77777777" w:rsidR="00F53BA8" w:rsidRPr="006D266C" w:rsidRDefault="00F53BA8" w:rsidP="00F53BA8">
      <w:pPr>
        <w:tabs>
          <w:tab w:val="center" w:pos="4536"/>
          <w:tab w:val="right" w:pos="9072"/>
        </w:tabs>
        <w:spacing w:after="0" w:line="240" w:lineRule="auto"/>
        <w:jc w:val="both"/>
        <w:rPr>
          <w:sz w:val="22"/>
        </w:rPr>
      </w:pPr>
      <w:r w:rsidRPr="006D266C">
        <w:rPr>
          <w:sz w:val="22"/>
        </w:rPr>
        <w:t>1.</w:t>
      </w:r>
      <w:r w:rsidRPr="006D266C">
        <w:rPr>
          <w:i/>
          <w:sz w:val="22"/>
        </w:rPr>
        <w:t xml:space="preserve"> </w:t>
      </w:r>
      <w:r w:rsidRPr="006D266C">
        <w:rPr>
          <w:sz w:val="22"/>
        </w:rPr>
        <w:t xml:space="preserve">Zamawiający przewiduje wznowienie, polegające na przedłużeniu obowiązywania umowy maksymalnie </w:t>
      </w:r>
      <w:r w:rsidRPr="006D266C">
        <w:rPr>
          <w:bCs/>
          <w:sz w:val="22"/>
        </w:rPr>
        <w:t xml:space="preserve">o 3 miesiące. </w:t>
      </w:r>
    </w:p>
    <w:p w14:paraId="24F703AC" w14:textId="77777777" w:rsidR="00F53BA8" w:rsidRPr="006D266C" w:rsidRDefault="00F53BA8" w:rsidP="00F53BA8">
      <w:pPr>
        <w:tabs>
          <w:tab w:val="center" w:pos="4536"/>
          <w:tab w:val="right" w:pos="9072"/>
        </w:tabs>
        <w:spacing w:after="0" w:line="240" w:lineRule="auto"/>
        <w:jc w:val="both"/>
        <w:rPr>
          <w:sz w:val="22"/>
        </w:rPr>
      </w:pPr>
      <w:r w:rsidRPr="006D266C">
        <w:rPr>
          <w:sz w:val="22"/>
        </w:rPr>
        <w:t xml:space="preserve">2. Zamawiający ma prawo poinformować Wykonawcę </w:t>
      </w:r>
      <w:r w:rsidRPr="006D266C">
        <w:rPr>
          <w:bCs/>
          <w:sz w:val="22"/>
        </w:rPr>
        <w:t xml:space="preserve">o wznowieniu </w:t>
      </w:r>
      <w:r w:rsidRPr="006D266C">
        <w:rPr>
          <w:sz w:val="22"/>
        </w:rPr>
        <w:t>przed zakończeniem realizacji umowy podstawowej lub po wykorzystaniu środków finansowych umowy podstawowej.</w:t>
      </w:r>
    </w:p>
    <w:p w14:paraId="3354ADA9" w14:textId="77777777" w:rsidR="00F53BA8" w:rsidRPr="006D266C" w:rsidRDefault="00F53BA8" w:rsidP="00F53BA8">
      <w:pPr>
        <w:tabs>
          <w:tab w:val="center" w:pos="4536"/>
          <w:tab w:val="right" w:pos="9072"/>
        </w:tabs>
        <w:spacing w:after="0" w:line="240" w:lineRule="auto"/>
        <w:jc w:val="both"/>
        <w:rPr>
          <w:sz w:val="22"/>
        </w:rPr>
      </w:pPr>
      <w:r w:rsidRPr="006D266C">
        <w:rPr>
          <w:sz w:val="22"/>
        </w:rPr>
        <w:t xml:space="preserve">3.  Zamawiający poinformuje Wykonawcę o wznowieniu poprzez przesłanie </w:t>
      </w:r>
      <w:r w:rsidRPr="006D266C">
        <w:rPr>
          <w:bCs/>
          <w:sz w:val="22"/>
        </w:rPr>
        <w:t xml:space="preserve">informacji na </w:t>
      </w:r>
      <w:r w:rsidRPr="006D266C">
        <w:rPr>
          <w:sz w:val="22"/>
        </w:rPr>
        <w:t xml:space="preserve"> adres e-mail wskazany w ofercie Wykonawcy. </w:t>
      </w:r>
    </w:p>
    <w:p w14:paraId="5296ED82" w14:textId="77777777" w:rsidR="00F53BA8" w:rsidRPr="006D266C" w:rsidRDefault="00F53BA8" w:rsidP="00F53BA8">
      <w:pPr>
        <w:tabs>
          <w:tab w:val="center" w:pos="4536"/>
          <w:tab w:val="right" w:pos="9072"/>
        </w:tabs>
        <w:spacing w:after="0" w:line="240" w:lineRule="auto"/>
        <w:jc w:val="both"/>
        <w:rPr>
          <w:sz w:val="22"/>
        </w:rPr>
      </w:pPr>
      <w:r w:rsidRPr="006D266C">
        <w:rPr>
          <w:sz w:val="22"/>
        </w:rPr>
        <w:t xml:space="preserve">4. Wymagania dotyczące realizacji zamówienia objętego wznowieniem będą takie same jak te, które wynikają z OPZ dla zamówienia podstawowego. </w:t>
      </w:r>
    </w:p>
    <w:p w14:paraId="03226826" w14:textId="77777777" w:rsidR="00F53BA8" w:rsidRPr="006D266C" w:rsidRDefault="00F53BA8" w:rsidP="00F53BA8">
      <w:pPr>
        <w:tabs>
          <w:tab w:val="center" w:pos="4536"/>
          <w:tab w:val="right" w:pos="9072"/>
        </w:tabs>
        <w:spacing w:after="0" w:line="240" w:lineRule="auto"/>
        <w:jc w:val="both"/>
        <w:rPr>
          <w:sz w:val="22"/>
        </w:rPr>
      </w:pPr>
      <w:r w:rsidRPr="006D266C">
        <w:rPr>
          <w:sz w:val="22"/>
        </w:rPr>
        <w:t xml:space="preserve">5. Zamawiający zastrzega również, że </w:t>
      </w:r>
      <w:r w:rsidRPr="006D266C">
        <w:rPr>
          <w:bCs/>
          <w:sz w:val="22"/>
        </w:rPr>
        <w:t>ceny jednostkowe za realizację zamówienia objętego wznowieniem będą identyczne, jak ceny jednostkowe wskazane przez Wykonawcę w ofercie</w:t>
      </w:r>
      <w:r w:rsidRPr="006D266C">
        <w:rPr>
          <w:sz w:val="22"/>
        </w:rPr>
        <w:t xml:space="preserve">, z uwzględnieniem postanowień dotyczących zmian wynagrodzenia, o których mowa w art. 439 ustawy </w:t>
      </w:r>
      <w:proofErr w:type="spellStart"/>
      <w:r w:rsidRPr="006D266C">
        <w:rPr>
          <w:sz w:val="22"/>
        </w:rPr>
        <w:t>Pzp</w:t>
      </w:r>
      <w:proofErr w:type="spellEnd"/>
      <w:r w:rsidRPr="006D266C">
        <w:rPr>
          <w:sz w:val="22"/>
        </w:rPr>
        <w:t xml:space="preserve">. </w:t>
      </w:r>
    </w:p>
    <w:p w14:paraId="5A023E10" w14:textId="2A0346F9" w:rsidR="00F53BA8" w:rsidRPr="006D266C" w:rsidRDefault="00F53BA8" w:rsidP="00F53BA8">
      <w:pPr>
        <w:tabs>
          <w:tab w:val="center" w:pos="4536"/>
          <w:tab w:val="right" w:pos="9072"/>
        </w:tabs>
        <w:spacing w:after="0" w:line="240" w:lineRule="auto"/>
        <w:jc w:val="both"/>
        <w:rPr>
          <w:sz w:val="22"/>
        </w:rPr>
      </w:pPr>
      <w:r w:rsidRPr="006D266C">
        <w:rPr>
          <w:sz w:val="22"/>
        </w:rPr>
        <w:t xml:space="preserve">6. Skorzystanie ze wznowienia w maksymalnym zakresie (3 miesiące) lub w części (w skróconym okresie) jest zastrzeżone </w:t>
      </w:r>
      <w:r w:rsidRPr="006D266C">
        <w:rPr>
          <w:bCs/>
          <w:sz w:val="22"/>
        </w:rPr>
        <w:t>do wyłącznej decyzji Zamawiającego. Wykonawcy nie przysługuje prawo do roszczeń z tytułu nieskorzystania ze wznowienia przez Zamawiającego</w:t>
      </w:r>
      <w:r w:rsidRPr="006D266C">
        <w:rPr>
          <w:sz w:val="22"/>
        </w:rPr>
        <w:t>.</w:t>
      </w:r>
    </w:p>
    <w:p w14:paraId="2313D7DD" w14:textId="77777777" w:rsidR="00F53BA8" w:rsidRPr="007F17A5" w:rsidRDefault="00F53BA8" w:rsidP="00F53BA8">
      <w:pPr>
        <w:tabs>
          <w:tab w:val="center" w:pos="4536"/>
          <w:tab w:val="right" w:pos="9072"/>
        </w:tabs>
        <w:spacing w:after="0" w:line="240" w:lineRule="auto"/>
        <w:jc w:val="both"/>
        <w:rPr>
          <w:color w:val="000000"/>
          <w:sz w:val="22"/>
        </w:rPr>
      </w:pPr>
      <w:r w:rsidRPr="006D266C">
        <w:rPr>
          <w:color w:val="000000"/>
          <w:sz w:val="22"/>
        </w:rPr>
        <w:t>7. Zamawiający przewiduje wznowienia w każdej części/rejonie  maksymalnie o 3 miesiące.</w:t>
      </w:r>
    </w:p>
    <w:p w14:paraId="04A406C4" w14:textId="77777777" w:rsidR="00A7415F" w:rsidRPr="007F17A5" w:rsidRDefault="00A7415F" w:rsidP="00901050">
      <w:pPr>
        <w:spacing w:before="26" w:after="0"/>
        <w:jc w:val="both"/>
        <w:rPr>
          <w:color w:val="000000"/>
          <w:sz w:val="22"/>
        </w:rPr>
      </w:pPr>
    </w:p>
    <w:p w14:paraId="442806EA" w14:textId="77777777" w:rsidR="002E03B5" w:rsidRDefault="002E03B5" w:rsidP="00A7415F">
      <w:pPr>
        <w:autoSpaceDE w:val="0"/>
        <w:spacing w:after="120"/>
        <w:jc w:val="both"/>
        <w:rPr>
          <w:sz w:val="22"/>
        </w:rPr>
      </w:pPr>
    </w:p>
    <w:p w14:paraId="29933E99" w14:textId="0E03D5A6" w:rsidR="00723AD9" w:rsidRPr="007F17A5" w:rsidRDefault="00723AD9" w:rsidP="00A7415F">
      <w:pPr>
        <w:autoSpaceDE w:val="0"/>
        <w:spacing w:after="120"/>
        <w:jc w:val="both"/>
        <w:rPr>
          <w:sz w:val="22"/>
        </w:rPr>
      </w:pPr>
      <w:r w:rsidRPr="007F17A5">
        <w:rPr>
          <w:sz w:val="22"/>
        </w:rPr>
        <w:lastRenderedPageBreak/>
        <w:t>Wspólny Słownik Zamówień:</w:t>
      </w:r>
    </w:p>
    <w:p w14:paraId="29137B3A" w14:textId="77777777" w:rsidR="004F488C" w:rsidRPr="007F17A5" w:rsidRDefault="004F488C" w:rsidP="004F488C">
      <w:pPr>
        <w:spacing w:before="26" w:after="0"/>
        <w:ind w:left="373"/>
        <w:rPr>
          <w:sz w:val="22"/>
        </w:rPr>
      </w:pPr>
      <w:bookmarkStart w:id="3" w:name="_Hlk202349642"/>
      <w:r w:rsidRPr="007F17A5">
        <w:rPr>
          <w:sz w:val="22"/>
        </w:rPr>
        <w:t>90620000-9 – usługi odśnieżania</w:t>
      </w:r>
    </w:p>
    <w:p w14:paraId="6B6B254D" w14:textId="77777777" w:rsidR="004F488C" w:rsidRPr="007F17A5" w:rsidRDefault="004F488C" w:rsidP="004F488C">
      <w:pPr>
        <w:spacing w:before="26" w:after="0"/>
        <w:ind w:left="373"/>
        <w:rPr>
          <w:sz w:val="22"/>
        </w:rPr>
      </w:pPr>
      <w:r w:rsidRPr="007F17A5">
        <w:rPr>
          <w:sz w:val="22"/>
        </w:rPr>
        <w:t xml:space="preserve">90630000-2 – usługi usuwania </w:t>
      </w:r>
      <w:proofErr w:type="spellStart"/>
      <w:r w:rsidRPr="007F17A5">
        <w:rPr>
          <w:sz w:val="22"/>
        </w:rPr>
        <w:t>oblodzeń</w:t>
      </w:r>
      <w:proofErr w:type="spellEnd"/>
    </w:p>
    <w:p w14:paraId="395D54EC" w14:textId="77777777" w:rsidR="009554D9" w:rsidRPr="007F17A5" w:rsidRDefault="009554D9" w:rsidP="009554D9">
      <w:pPr>
        <w:spacing w:after="0" w:line="240" w:lineRule="auto"/>
        <w:jc w:val="both"/>
        <w:rPr>
          <w:b/>
          <w:sz w:val="22"/>
          <w:highlight w:val="yellow"/>
        </w:rPr>
      </w:pPr>
    </w:p>
    <w:p w14:paraId="4C8FA7B8" w14:textId="77777777" w:rsidR="009554D9" w:rsidRPr="007F17A5" w:rsidRDefault="009554D9" w:rsidP="009554D9">
      <w:pPr>
        <w:spacing w:after="0" w:line="240" w:lineRule="auto"/>
        <w:jc w:val="both"/>
        <w:rPr>
          <w:bCs/>
          <w:sz w:val="22"/>
        </w:rPr>
      </w:pPr>
      <w:r w:rsidRPr="007F17A5">
        <w:rPr>
          <w:bCs/>
          <w:sz w:val="22"/>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zwanego dalej „RODO”, informujemy, że: </w:t>
      </w:r>
    </w:p>
    <w:p w14:paraId="3E220A59" w14:textId="2D60E29A" w:rsidR="009554D9" w:rsidRPr="007F17A5" w:rsidRDefault="009554D9" w:rsidP="009554D9">
      <w:pPr>
        <w:spacing w:after="0" w:line="240" w:lineRule="auto"/>
        <w:jc w:val="both"/>
        <w:rPr>
          <w:bCs/>
          <w:sz w:val="22"/>
        </w:rPr>
      </w:pPr>
      <w:r w:rsidRPr="007F17A5">
        <w:rPr>
          <w:bCs/>
          <w:sz w:val="22"/>
        </w:rPr>
        <w:t xml:space="preserve">1) administratorem Pani/Pana danych osobowych jest </w:t>
      </w:r>
      <w:r w:rsidR="00761754" w:rsidRPr="007F17A5">
        <w:rPr>
          <w:bCs/>
          <w:sz w:val="22"/>
        </w:rPr>
        <w:t>Gmina Jeziorany,</w:t>
      </w:r>
      <w:r w:rsidRPr="007F17A5">
        <w:rPr>
          <w:bCs/>
          <w:sz w:val="22"/>
        </w:rPr>
        <w:t xml:space="preserve"> Plac Zamkowy 4</w:t>
      </w:r>
      <w:r w:rsidR="00761754" w:rsidRPr="007F17A5">
        <w:rPr>
          <w:bCs/>
          <w:sz w:val="22"/>
        </w:rPr>
        <w:t>, 11-320 Jeziorany</w:t>
      </w:r>
      <w:r w:rsidR="00147DF2" w:rsidRPr="007F17A5">
        <w:rPr>
          <w:bCs/>
          <w:sz w:val="22"/>
        </w:rPr>
        <w:t>, reprezentowana przez Burmistrza Jezioran.</w:t>
      </w:r>
    </w:p>
    <w:p w14:paraId="3AF3BD44" w14:textId="77777777" w:rsidR="009554D9" w:rsidRPr="007F17A5" w:rsidRDefault="009554D9" w:rsidP="009554D9">
      <w:pPr>
        <w:spacing w:after="0" w:line="240" w:lineRule="auto"/>
        <w:jc w:val="both"/>
        <w:rPr>
          <w:bCs/>
          <w:sz w:val="22"/>
        </w:rPr>
      </w:pPr>
      <w:r w:rsidRPr="007F17A5">
        <w:rPr>
          <w:bCs/>
          <w:sz w:val="22"/>
        </w:rPr>
        <w:t xml:space="preserve">2) administrator wyznaczył Inspektora Danych Osobowych – Krzysztof Kiljan. </w:t>
      </w:r>
    </w:p>
    <w:p w14:paraId="33B0B7BD" w14:textId="77777777" w:rsidR="009554D9" w:rsidRPr="007F17A5" w:rsidRDefault="009554D9" w:rsidP="009554D9">
      <w:pPr>
        <w:spacing w:after="0" w:line="240" w:lineRule="auto"/>
        <w:jc w:val="both"/>
        <w:rPr>
          <w:bCs/>
          <w:sz w:val="22"/>
        </w:rPr>
      </w:pPr>
      <w:r w:rsidRPr="007F17A5">
        <w:rPr>
          <w:bCs/>
          <w:sz w:val="22"/>
        </w:rPr>
        <w:t xml:space="preserve">3) Pani/Pana dane osobowe przetwarzane będą na podstawie art. 6 ust. 1 lit. c RODO w celu związanym z przedmiotowym postępowaniem o udzielenie zamówienia publicznego, prowadzonym w trybie podstawowym z możliwością negocjacji. </w:t>
      </w:r>
    </w:p>
    <w:p w14:paraId="1D85A5EE" w14:textId="77777777" w:rsidR="009554D9" w:rsidRPr="007F17A5" w:rsidRDefault="009554D9" w:rsidP="009554D9">
      <w:pPr>
        <w:spacing w:after="0" w:line="240" w:lineRule="auto"/>
        <w:jc w:val="both"/>
        <w:rPr>
          <w:bCs/>
          <w:sz w:val="22"/>
        </w:rPr>
      </w:pPr>
      <w:r w:rsidRPr="007F17A5">
        <w:rPr>
          <w:bCs/>
          <w:sz w:val="22"/>
        </w:rPr>
        <w:t xml:space="preserve">4) odbiorcami Pani/Pana danych osobowych będą osoby lub podmioty, którym udostępniona zostanie dokumentacja postępowania w oparciu o art. 74 PZP. </w:t>
      </w:r>
    </w:p>
    <w:p w14:paraId="2B3B4DE4" w14:textId="77777777" w:rsidR="009554D9" w:rsidRPr="007F17A5" w:rsidRDefault="009554D9" w:rsidP="009554D9">
      <w:pPr>
        <w:spacing w:after="0" w:line="240" w:lineRule="auto"/>
        <w:jc w:val="both"/>
        <w:rPr>
          <w:bCs/>
          <w:sz w:val="22"/>
        </w:rPr>
      </w:pPr>
      <w:r w:rsidRPr="007F17A5">
        <w:rPr>
          <w:bCs/>
          <w:sz w:val="22"/>
        </w:rPr>
        <w:t xml:space="preserve">5) Pani/Pana dane osobowe będą przechowywane, zgodnie z art. 78 ust. 1 PZP przez okres 4 lat od dnia zakończenia postępowania o udzielenie zamówienia, a jeżeli czas trwania umowy przekracza 4 lata, okres przechowywania obejmuje cały czas trwania umowy; </w:t>
      </w:r>
    </w:p>
    <w:p w14:paraId="1D27E0AC" w14:textId="77777777" w:rsidR="009554D9" w:rsidRPr="007F17A5" w:rsidRDefault="009554D9" w:rsidP="009554D9">
      <w:pPr>
        <w:spacing w:after="0" w:line="240" w:lineRule="auto"/>
        <w:jc w:val="both"/>
        <w:rPr>
          <w:bCs/>
          <w:sz w:val="22"/>
        </w:rPr>
      </w:pPr>
      <w:r w:rsidRPr="007F17A5">
        <w:rPr>
          <w:bCs/>
          <w:sz w:val="22"/>
        </w:rPr>
        <w:t xml:space="preserve">6) obowiązek podania przez Panią/Pana danych osobowych bezpośrednio Pani/Pana dotyczących jest wymogiem ustawowym określonym w przepisanych PZP, związanym z udziałem w postępowaniu o udzielenie zamówienia publicznego. </w:t>
      </w:r>
    </w:p>
    <w:p w14:paraId="1DE2ECD8" w14:textId="77777777" w:rsidR="009554D9" w:rsidRPr="007F17A5" w:rsidRDefault="009554D9" w:rsidP="009554D9">
      <w:pPr>
        <w:spacing w:after="0" w:line="240" w:lineRule="auto"/>
        <w:jc w:val="both"/>
        <w:rPr>
          <w:bCs/>
          <w:sz w:val="22"/>
        </w:rPr>
      </w:pPr>
      <w:r w:rsidRPr="007F17A5">
        <w:rPr>
          <w:bCs/>
          <w:sz w:val="22"/>
        </w:rPr>
        <w:t xml:space="preserve">7) w odniesieniu do Pani/Pana danych osobowych decyzje nie będą podejmowane w sposób zautomatyzowany, stosownie do art. 22 RODO. </w:t>
      </w:r>
    </w:p>
    <w:p w14:paraId="6CE3178E" w14:textId="44D1B62E" w:rsidR="00761754" w:rsidRPr="007F17A5" w:rsidRDefault="009554D9" w:rsidP="009554D9">
      <w:pPr>
        <w:spacing w:after="0" w:line="240" w:lineRule="auto"/>
        <w:jc w:val="both"/>
        <w:rPr>
          <w:bCs/>
          <w:sz w:val="22"/>
        </w:rPr>
      </w:pPr>
      <w:r w:rsidRPr="007F17A5">
        <w:rPr>
          <w:bCs/>
          <w:sz w:val="22"/>
        </w:rPr>
        <w:t xml:space="preserve">8) posiada Pani/Pan: </w:t>
      </w:r>
    </w:p>
    <w:p w14:paraId="1C4E3B86" w14:textId="09B13EF1" w:rsidR="009554D9" w:rsidRPr="007F17A5" w:rsidRDefault="009554D9" w:rsidP="009554D9">
      <w:pPr>
        <w:spacing w:after="0" w:line="240" w:lineRule="auto"/>
        <w:jc w:val="both"/>
        <w:rPr>
          <w:bCs/>
          <w:sz w:val="22"/>
        </w:rPr>
      </w:pPr>
      <w:r w:rsidRPr="007F17A5">
        <w:rPr>
          <w:bCs/>
          <w:sz w:val="22"/>
        </w:rPr>
        <w:t xml:space="preserve">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554D5831" w14:textId="2D2709AE" w:rsidR="009554D9" w:rsidRPr="007F17A5" w:rsidRDefault="00761754" w:rsidP="00761754">
      <w:pPr>
        <w:spacing w:after="0" w:line="240" w:lineRule="auto"/>
        <w:jc w:val="both"/>
        <w:rPr>
          <w:bCs/>
          <w:sz w:val="22"/>
        </w:rPr>
      </w:pPr>
      <w:r w:rsidRPr="007F17A5">
        <w:rPr>
          <w:bCs/>
          <w:sz w:val="22"/>
        </w:rPr>
        <w:t xml:space="preserve">b) </w:t>
      </w:r>
      <w:r w:rsidR="009554D9" w:rsidRPr="007F17A5">
        <w:rPr>
          <w:bCs/>
          <w:sz w:val="22"/>
        </w:rPr>
        <w:t>na podstawie art. 16 RODO prawo do sprostowania Pani/Pana danych osobowych (</w:t>
      </w:r>
      <w:r w:rsidR="009554D9" w:rsidRPr="007F17A5">
        <w:rPr>
          <w:bCs/>
          <w:i/>
          <w:iCs/>
          <w:sz w:val="22"/>
        </w:rPr>
        <w:t>skorzystanie z prawa do sprostowania nie może skutkować zmianą wyniku postępowania o udzielenie zamówienia publicznego ani zmianą postanowień umowy w zakresie niezgodnym z PZP oraz nie może naruszać integralności protokołu oraz jego załączników</w:t>
      </w:r>
      <w:r w:rsidR="009554D9" w:rsidRPr="007F17A5">
        <w:rPr>
          <w:bCs/>
          <w:sz w:val="22"/>
        </w:rPr>
        <w:t xml:space="preserve">); </w:t>
      </w:r>
    </w:p>
    <w:p w14:paraId="133D3136" w14:textId="6A5CEB06" w:rsidR="009554D9" w:rsidRPr="007F17A5" w:rsidRDefault="00761754" w:rsidP="009554D9">
      <w:pPr>
        <w:numPr>
          <w:ilvl w:val="0"/>
          <w:numId w:val="17"/>
        </w:numPr>
        <w:spacing w:after="0" w:line="240" w:lineRule="auto"/>
        <w:jc w:val="both"/>
        <w:rPr>
          <w:bCs/>
          <w:sz w:val="22"/>
        </w:rPr>
      </w:pPr>
      <w:r w:rsidRPr="007F17A5">
        <w:rPr>
          <w:bCs/>
          <w:sz w:val="22"/>
        </w:rPr>
        <w:t xml:space="preserve">c) </w:t>
      </w:r>
      <w:r w:rsidR="009554D9" w:rsidRPr="007F17A5">
        <w:rPr>
          <w:bCs/>
          <w:sz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009554D9" w:rsidRPr="007F17A5">
        <w:rPr>
          <w:bCs/>
          <w:i/>
          <w:iCs/>
          <w:sz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9554D9" w:rsidRPr="007F17A5">
        <w:rPr>
          <w:bCs/>
          <w:sz w:val="22"/>
        </w:rPr>
        <w:t xml:space="preserve">); </w:t>
      </w:r>
    </w:p>
    <w:p w14:paraId="2D95AB93" w14:textId="30FB3527" w:rsidR="009554D9" w:rsidRPr="007F17A5" w:rsidRDefault="00761754" w:rsidP="009554D9">
      <w:pPr>
        <w:numPr>
          <w:ilvl w:val="0"/>
          <w:numId w:val="17"/>
        </w:numPr>
        <w:spacing w:after="0" w:line="240" w:lineRule="auto"/>
        <w:jc w:val="both"/>
        <w:rPr>
          <w:bCs/>
          <w:sz w:val="22"/>
        </w:rPr>
      </w:pPr>
      <w:r w:rsidRPr="007F17A5">
        <w:rPr>
          <w:bCs/>
          <w:sz w:val="22"/>
        </w:rPr>
        <w:t xml:space="preserve">d) </w:t>
      </w:r>
      <w:r w:rsidR="009554D9" w:rsidRPr="007F17A5">
        <w:rPr>
          <w:bCs/>
          <w:sz w:val="22"/>
        </w:rPr>
        <w:t xml:space="preserve">prawo do wniesienia skargi do Prezesa Urzędu Ochrony Danych Osobowych, gdy uzna Pani/Pan, że przetwarzanie danych osobowych Pani/Pana dotyczących narusza przepisy RODO; </w:t>
      </w:r>
    </w:p>
    <w:p w14:paraId="61E400C4" w14:textId="76494C94" w:rsidR="009554D9" w:rsidRPr="007F17A5" w:rsidRDefault="00761754" w:rsidP="009554D9">
      <w:pPr>
        <w:numPr>
          <w:ilvl w:val="0"/>
          <w:numId w:val="17"/>
        </w:numPr>
        <w:spacing w:after="0" w:line="240" w:lineRule="auto"/>
        <w:jc w:val="both"/>
        <w:rPr>
          <w:bCs/>
          <w:sz w:val="22"/>
        </w:rPr>
      </w:pPr>
      <w:r w:rsidRPr="007F17A5">
        <w:rPr>
          <w:bCs/>
          <w:sz w:val="22"/>
        </w:rPr>
        <w:t xml:space="preserve">9) </w:t>
      </w:r>
      <w:r w:rsidR="009554D9" w:rsidRPr="007F17A5">
        <w:rPr>
          <w:bCs/>
          <w:sz w:val="22"/>
        </w:rPr>
        <w:t xml:space="preserve">nie przysługuje Pani/Panu: </w:t>
      </w:r>
    </w:p>
    <w:p w14:paraId="02FE3B4B" w14:textId="77777777" w:rsidR="009554D9" w:rsidRPr="007F17A5" w:rsidRDefault="009554D9" w:rsidP="009554D9">
      <w:pPr>
        <w:numPr>
          <w:ilvl w:val="0"/>
          <w:numId w:val="17"/>
        </w:numPr>
        <w:spacing w:after="0" w:line="240" w:lineRule="auto"/>
        <w:jc w:val="both"/>
        <w:rPr>
          <w:bCs/>
          <w:sz w:val="22"/>
        </w:rPr>
      </w:pPr>
      <w:r w:rsidRPr="007F17A5">
        <w:rPr>
          <w:bCs/>
          <w:sz w:val="22"/>
        </w:rPr>
        <w:t xml:space="preserve">w związku z art. 17 ust. 3 lit. b, d lub e RODO prawo do usunięcia danych osobowych; </w:t>
      </w:r>
    </w:p>
    <w:p w14:paraId="6E3568C9" w14:textId="77777777" w:rsidR="009554D9" w:rsidRPr="007F17A5" w:rsidRDefault="009554D9" w:rsidP="009554D9">
      <w:pPr>
        <w:numPr>
          <w:ilvl w:val="0"/>
          <w:numId w:val="17"/>
        </w:numPr>
        <w:spacing w:after="0" w:line="240" w:lineRule="auto"/>
        <w:jc w:val="both"/>
        <w:rPr>
          <w:bCs/>
          <w:sz w:val="22"/>
        </w:rPr>
      </w:pPr>
      <w:r w:rsidRPr="007F17A5">
        <w:rPr>
          <w:bCs/>
          <w:sz w:val="22"/>
        </w:rPr>
        <w:t xml:space="preserve">prawo do przenoszenia danych osobowych, o którym mowa w art. 20 RODO; </w:t>
      </w:r>
    </w:p>
    <w:p w14:paraId="1201DE3C" w14:textId="77777777" w:rsidR="009554D9" w:rsidRPr="007F17A5" w:rsidRDefault="009554D9" w:rsidP="009554D9">
      <w:pPr>
        <w:numPr>
          <w:ilvl w:val="0"/>
          <w:numId w:val="17"/>
        </w:numPr>
        <w:spacing w:after="0" w:line="240" w:lineRule="auto"/>
        <w:jc w:val="both"/>
        <w:rPr>
          <w:bCs/>
          <w:sz w:val="22"/>
        </w:rPr>
      </w:pPr>
      <w:r w:rsidRPr="007F17A5">
        <w:rPr>
          <w:bCs/>
          <w:sz w:val="22"/>
        </w:rPr>
        <w:t xml:space="preserve">na podstawie art. 21 RODO prawo sprzeciwu, wobec przetwarzania danych osobowych, gdyż podstawą prawną przetwarzania Pani/Pana danych osobowych jest art. 6 ust. 1 lit. c RODO; </w:t>
      </w:r>
    </w:p>
    <w:p w14:paraId="6CB76DE6" w14:textId="0BB7479F" w:rsidR="009554D9" w:rsidRPr="007F17A5" w:rsidRDefault="00761754" w:rsidP="009554D9">
      <w:pPr>
        <w:numPr>
          <w:ilvl w:val="0"/>
          <w:numId w:val="17"/>
        </w:numPr>
        <w:spacing w:after="0" w:line="240" w:lineRule="auto"/>
        <w:jc w:val="both"/>
        <w:rPr>
          <w:bCs/>
          <w:sz w:val="22"/>
        </w:rPr>
      </w:pPr>
      <w:r w:rsidRPr="007F17A5">
        <w:rPr>
          <w:bCs/>
          <w:sz w:val="22"/>
        </w:rPr>
        <w:t xml:space="preserve">10) </w:t>
      </w:r>
      <w:r w:rsidR="009554D9" w:rsidRPr="007F17A5">
        <w:rPr>
          <w:bCs/>
          <w:sz w:val="22"/>
        </w:rPr>
        <w:t xml:space="preserve">przysługuje Pani/Panu prawo wniesienia skargi do organu nadzorczego na niezgodne z RODO przetwarzanie Pani/Pana danych osobowych przez administratora. Organem właściwym dla przedmiotowej skargi jest Prezes Urzędu Ochrony Danych Osobowych, ul. Stawki 2, 00-193 Warszawa. </w:t>
      </w:r>
    </w:p>
    <w:bookmarkEnd w:id="3"/>
    <w:p w14:paraId="119124E7" w14:textId="77777777" w:rsidR="00AF381B" w:rsidRDefault="00AF381B" w:rsidP="008525C7">
      <w:pPr>
        <w:spacing w:after="0" w:line="240" w:lineRule="auto"/>
        <w:jc w:val="both"/>
        <w:rPr>
          <w:b/>
          <w:sz w:val="18"/>
          <w:szCs w:val="18"/>
          <w:highlight w:val="yellow"/>
        </w:rPr>
      </w:pPr>
    </w:p>
    <w:p w14:paraId="5E402878" w14:textId="77777777" w:rsidR="004C763D" w:rsidRDefault="004C763D" w:rsidP="00DA2BA4">
      <w:pPr>
        <w:spacing w:after="160" w:line="259" w:lineRule="auto"/>
        <w:jc w:val="both"/>
        <w:rPr>
          <w:rFonts w:eastAsiaTheme="minorHAnsi"/>
          <w:b/>
          <w:bCs/>
          <w:szCs w:val="24"/>
          <w:lang w:eastAsia="en-US"/>
        </w:rPr>
      </w:pPr>
    </w:p>
    <w:p w14:paraId="423D4146" w14:textId="77777777" w:rsidR="004C763D" w:rsidRDefault="004C763D" w:rsidP="00DA2BA4">
      <w:pPr>
        <w:spacing w:after="160" w:line="259" w:lineRule="auto"/>
        <w:jc w:val="both"/>
        <w:rPr>
          <w:rFonts w:eastAsiaTheme="minorHAnsi"/>
          <w:b/>
          <w:bCs/>
          <w:szCs w:val="24"/>
          <w:lang w:eastAsia="en-US"/>
        </w:rPr>
      </w:pPr>
    </w:p>
    <w:p w14:paraId="24E3FD7B" w14:textId="77777777" w:rsidR="004C763D" w:rsidRDefault="004C763D" w:rsidP="00DA2BA4">
      <w:pPr>
        <w:spacing w:after="160" w:line="259" w:lineRule="auto"/>
        <w:jc w:val="both"/>
        <w:rPr>
          <w:rFonts w:eastAsiaTheme="minorHAnsi"/>
          <w:b/>
          <w:bCs/>
          <w:szCs w:val="24"/>
          <w:lang w:eastAsia="en-US"/>
        </w:rPr>
      </w:pPr>
    </w:p>
    <w:p w14:paraId="331B32CF" w14:textId="42FDFD1C" w:rsidR="00A7415F" w:rsidRDefault="00A7415F" w:rsidP="00DA2BA4">
      <w:pPr>
        <w:spacing w:after="160" w:line="259" w:lineRule="auto"/>
        <w:jc w:val="both"/>
        <w:rPr>
          <w:rFonts w:eastAsiaTheme="minorHAnsi"/>
          <w:b/>
          <w:bCs/>
          <w:szCs w:val="24"/>
          <w:lang w:eastAsia="en-US"/>
        </w:rPr>
      </w:pPr>
      <w:r w:rsidRPr="00A7415F">
        <w:rPr>
          <w:rFonts w:eastAsiaTheme="minorHAnsi"/>
          <w:b/>
          <w:bCs/>
          <w:szCs w:val="24"/>
          <w:lang w:eastAsia="en-US"/>
        </w:rPr>
        <w:lastRenderedPageBreak/>
        <w:t xml:space="preserve">5)  termin wykonania zamówienia: </w:t>
      </w:r>
    </w:p>
    <w:p w14:paraId="1106F565" w14:textId="6969347F" w:rsidR="004F488C" w:rsidRPr="006D266C" w:rsidRDefault="004F488C" w:rsidP="004F488C">
      <w:pPr>
        <w:pStyle w:val="Nagwek1"/>
        <w:spacing w:before="0" w:line="240" w:lineRule="auto"/>
        <w:rPr>
          <w:b w:val="0"/>
        </w:rPr>
      </w:pPr>
      <w:r w:rsidRPr="006D266C">
        <w:rPr>
          <w:b w:val="0"/>
        </w:rPr>
        <w:t xml:space="preserve">Okres obowiązywania zamówienia podstawowego: Okres w miesiącach: </w:t>
      </w:r>
      <w:r w:rsidR="009D5A37">
        <w:rPr>
          <w:b w:val="0"/>
        </w:rPr>
        <w:t>3</w:t>
      </w:r>
      <w:r w:rsidRPr="006D266C">
        <w:rPr>
          <w:b w:val="0"/>
        </w:rPr>
        <w:t xml:space="preserve"> </w:t>
      </w:r>
      <w:r w:rsidR="00811652" w:rsidRPr="006D266C">
        <w:rPr>
          <w:b w:val="0"/>
        </w:rPr>
        <w:t>miesi</w:t>
      </w:r>
      <w:r w:rsidR="00811652">
        <w:rPr>
          <w:b w:val="0"/>
        </w:rPr>
        <w:t>ą</w:t>
      </w:r>
      <w:r w:rsidR="00811652" w:rsidRPr="006D266C">
        <w:rPr>
          <w:b w:val="0"/>
        </w:rPr>
        <w:t>c</w:t>
      </w:r>
      <w:r w:rsidR="00811652">
        <w:rPr>
          <w:b w:val="0"/>
        </w:rPr>
        <w:t>e</w:t>
      </w:r>
    </w:p>
    <w:p w14:paraId="5300F0DE" w14:textId="648BDF32" w:rsidR="004F488C" w:rsidRPr="006D266C" w:rsidRDefault="004F488C" w:rsidP="004F488C">
      <w:pPr>
        <w:pStyle w:val="Nagwek1"/>
        <w:spacing w:before="0" w:line="240" w:lineRule="auto"/>
        <w:rPr>
          <w:b w:val="0"/>
        </w:rPr>
      </w:pPr>
      <w:r w:rsidRPr="006D266C">
        <w:rPr>
          <w:b w:val="0"/>
        </w:rPr>
        <w:t xml:space="preserve">Okres na który umowa podlegać może wznowieniu: </w:t>
      </w:r>
      <w:r w:rsidR="00811652">
        <w:rPr>
          <w:b w:val="0"/>
        </w:rPr>
        <w:t>3</w:t>
      </w:r>
      <w:r w:rsidRPr="006D266C">
        <w:rPr>
          <w:b w:val="0"/>
        </w:rPr>
        <w:t xml:space="preserve"> miesiące</w:t>
      </w:r>
    </w:p>
    <w:p w14:paraId="662551EF" w14:textId="6FF66DC7" w:rsidR="004F488C" w:rsidRDefault="004F488C" w:rsidP="004F488C">
      <w:pPr>
        <w:pStyle w:val="Nagwek1"/>
        <w:spacing w:before="0" w:line="240" w:lineRule="auto"/>
        <w:rPr>
          <w:b w:val="0"/>
        </w:rPr>
      </w:pPr>
      <w:r w:rsidRPr="006D266C">
        <w:rPr>
          <w:b w:val="0"/>
        </w:rPr>
        <w:t xml:space="preserve">Razem maksymalny okres obowiązywania umowy: </w:t>
      </w:r>
      <w:r w:rsidR="009D5A37">
        <w:rPr>
          <w:b w:val="0"/>
        </w:rPr>
        <w:t>6</w:t>
      </w:r>
      <w:r w:rsidRPr="006D266C">
        <w:rPr>
          <w:b w:val="0"/>
        </w:rPr>
        <w:t xml:space="preserve"> miesięcy</w:t>
      </w:r>
    </w:p>
    <w:p w14:paraId="561F7CE3" w14:textId="77777777" w:rsidR="004F488C" w:rsidRPr="00FA195A" w:rsidRDefault="004F488C" w:rsidP="00DA2BA4">
      <w:pPr>
        <w:spacing w:after="160" w:line="259" w:lineRule="auto"/>
        <w:jc w:val="both"/>
        <w:rPr>
          <w:rFonts w:eastAsiaTheme="minorHAnsi"/>
          <w:b/>
          <w:bCs/>
          <w:szCs w:val="24"/>
          <w:lang w:eastAsia="en-US"/>
        </w:rPr>
      </w:pPr>
    </w:p>
    <w:p w14:paraId="7FBCEF66" w14:textId="0B6D09FB" w:rsidR="00E16524" w:rsidRPr="003D3B3D" w:rsidRDefault="004F488C" w:rsidP="00C17EFF">
      <w:pPr>
        <w:pStyle w:val="Nagwek1"/>
        <w:rPr>
          <w:sz w:val="24"/>
          <w:szCs w:val="24"/>
        </w:rPr>
      </w:pPr>
      <w:r>
        <w:rPr>
          <w:sz w:val="24"/>
          <w:szCs w:val="24"/>
        </w:rPr>
        <w:t>6</w:t>
      </w:r>
      <w:r w:rsidR="00C50E98" w:rsidRPr="003D3B3D">
        <w:rPr>
          <w:sz w:val="24"/>
          <w:szCs w:val="24"/>
        </w:rPr>
        <w:t>) podstawy wykluczenia</w:t>
      </w:r>
      <w:r w:rsidR="00C47923" w:rsidRPr="003D3B3D">
        <w:rPr>
          <w:sz w:val="24"/>
          <w:szCs w:val="24"/>
        </w:rPr>
        <w:t>:</w:t>
      </w:r>
      <w:r w:rsidR="00C50E98" w:rsidRPr="003D3B3D">
        <w:rPr>
          <w:sz w:val="24"/>
          <w:szCs w:val="24"/>
        </w:rPr>
        <w:t xml:space="preserve"> </w:t>
      </w:r>
    </w:p>
    <w:p w14:paraId="0E3907BB" w14:textId="77777777" w:rsidR="00E16524" w:rsidRPr="003D3B3D" w:rsidRDefault="00E16524" w:rsidP="000A046A">
      <w:pPr>
        <w:pStyle w:val="Nagwek1"/>
        <w:numPr>
          <w:ilvl w:val="1"/>
          <w:numId w:val="6"/>
        </w:numPr>
        <w:ind w:left="426"/>
        <w:rPr>
          <w:sz w:val="24"/>
          <w:szCs w:val="24"/>
        </w:rPr>
      </w:pPr>
      <w:r w:rsidRPr="003D3B3D">
        <w:rPr>
          <w:sz w:val="24"/>
          <w:szCs w:val="24"/>
        </w:rPr>
        <w:t xml:space="preserve">o </w:t>
      </w:r>
      <w:r w:rsidR="00C50E98" w:rsidRPr="003D3B3D">
        <w:rPr>
          <w:sz w:val="24"/>
          <w:szCs w:val="24"/>
        </w:rPr>
        <w:t>których mo</w:t>
      </w:r>
      <w:r w:rsidR="00800289" w:rsidRPr="003D3B3D">
        <w:rPr>
          <w:sz w:val="24"/>
          <w:szCs w:val="24"/>
        </w:rPr>
        <w:t xml:space="preserve">wa w art. 108 ust. 1 ustawy </w:t>
      </w:r>
      <w:proofErr w:type="spellStart"/>
      <w:r w:rsidR="00800289" w:rsidRPr="003D3B3D">
        <w:rPr>
          <w:sz w:val="24"/>
          <w:szCs w:val="24"/>
        </w:rPr>
        <w:t>pzp</w:t>
      </w:r>
      <w:proofErr w:type="spellEnd"/>
      <w:r w:rsidR="00800289" w:rsidRPr="003D3B3D">
        <w:rPr>
          <w:sz w:val="24"/>
          <w:szCs w:val="24"/>
        </w:rPr>
        <w:t>:</w:t>
      </w:r>
    </w:p>
    <w:p w14:paraId="78D61FF6" w14:textId="77777777" w:rsidR="004F488C" w:rsidRPr="007F17A5" w:rsidRDefault="004F488C" w:rsidP="004F488C">
      <w:pPr>
        <w:spacing w:before="26" w:after="0"/>
        <w:ind w:left="360"/>
        <w:rPr>
          <w:color w:val="000000"/>
          <w:sz w:val="22"/>
        </w:rPr>
      </w:pPr>
      <w:r w:rsidRPr="007F17A5">
        <w:rPr>
          <w:color w:val="000000"/>
          <w:sz w:val="22"/>
        </w:rPr>
        <w:t xml:space="preserve">z postępowania o udzielenie zamówienia wyklucza się wykonawcę, na podstawie przesłanek wykluczenia,  o których mowa w art. 108 ust. 1 ustawy </w:t>
      </w:r>
      <w:proofErr w:type="spellStart"/>
      <w:r w:rsidRPr="007F17A5">
        <w:rPr>
          <w:color w:val="000000"/>
          <w:sz w:val="22"/>
        </w:rPr>
        <w:t>pzp</w:t>
      </w:r>
      <w:proofErr w:type="spellEnd"/>
      <w:r w:rsidRPr="007F17A5">
        <w:rPr>
          <w:color w:val="000000"/>
          <w:sz w:val="22"/>
        </w:rPr>
        <w:t>:</w:t>
      </w:r>
    </w:p>
    <w:p w14:paraId="49951C86" w14:textId="77777777" w:rsidR="004F488C" w:rsidRPr="007F17A5" w:rsidRDefault="004F488C" w:rsidP="004F488C">
      <w:pPr>
        <w:pStyle w:val="Akapitzlist"/>
        <w:spacing w:after="0" w:line="240" w:lineRule="auto"/>
        <w:jc w:val="both"/>
        <w:rPr>
          <w:sz w:val="22"/>
        </w:rPr>
      </w:pPr>
      <w:r w:rsidRPr="007F17A5">
        <w:rPr>
          <w:sz w:val="22"/>
        </w:rPr>
        <w:t>z postępowania o udzielenie zamówienia wyklucza się wykonawcę:</w:t>
      </w:r>
    </w:p>
    <w:p w14:paraId="787419C4" w14:textId="77777777" w:rsidR="004F488C" w:rsidRPr="007F17A5" w:rsidRDefault="004F488C" w:rsidP="004F488C">
      <w:pPr>
        <w:pStyle w:val="Akapitzlist"/>
        <w:spacing w:after="0" w:line="240" w:lineRule="auto"/>
        <w:jc w:val="both"/>
        <w:rPr>
          <w:sz w:val="22"/>
        </w:rPr>
      </w:pPr>
      <w:r w:rsidRPr="007F17A5">
        <w:rPr>
          <w:sz w:val="22"/>
        </w:rPr>
        <w:t>1) będącego osobą fizyczną, którego prawomocnie skazano za przestępstwo:</w:t>
      </w:r>
    </w:p>
    <w:p w14:paraId="190D7349" w14:textId="77777777" w:rsidR="004F488C" w:rsidRPr="007F17A5" w:rsidRDefault="004F488C" w:rsidP="004F488C">
      <w:pPr>
        <w:pStyle w:val="Akapitzlist"/>
        <w:spacing w:after="0" w:line="240" w:lineRule="auto"/>
        <w:jc w:val="both"/>
        <w:rPr>
          <w:sz w:val="22"/>
        </w:rPr>
      </w:pPr>
      <w:r w:rsidRPr="007F17A5">
        <w:rPr>
          <w:sz w:val="22"/>
        </w:rPr>
        <w:t xml:space="preserve">a) udziału w zorganizowanej grupie przestępczej albo związku mającym na celu popełnienie przestępstwa lub przestępstwa skarbowego, o którym mowa w </w:t>
      </w:r>
      <w:hyperlink r:id="rId10" w:anchor="/document/16798683?unitId=art(258)&amp;cm=DOCUMENT" w:history="1">
        <w:r w:rsidRPr="007F17A5">
          <w:rPr>
            <w:sz w:val="22"/>
          </w:rPr>
          <w:t>art. 258</w:t>
        </w:r>
      </w:hyperlink>
      <w:r w:rsidRPr="007F17A5">
        <w:rPr>
          <w:sz w:val="22"/>
        </w:rPr>
        <w:t xml:space="preserve"> Kodeksu karnego,</w:t>
      </w:r>
    </w:p>
    <w:p w14:paraId="340C6D65" w14:textId="77777777" w:rsidR="004F488C" w:rsidRPr="007F17A5" w:rsidRDefault="004F488C" w:rsidP="004F488C">
      <w:pPr>
        <w:pStyle w:val="Akapitzlist"/>
        <w:spacing w:after="0" w:line="240" w:lineRule="auto"/>
        <w:jc w:val="both"/>
        <w:rPr>
          <w:sz w:val="22"/>
        </w:rPr>
      </w:pPr>
      <w:r w:rsidRPr="007F17A5">
        <w:rPr>
          <w:sz w:val="22"/>
        </w:rPr>
        <w:t xml:space="preserve">b) handlu ludźmi, o którym mowa w </w:t>
      </w:r>
      <w:hyperlink r:id="rId11" w:anchor="/document/16798683?unitId=art(189(a))&amp;cm=DOCUMENT" w:history="1">
        <w:r w:rsidRPr="007F17A5">
          <w:rPr>
            <w:sz w:val="22"/>
          </w:rPr>
          <w:t>art. 189a</w:t>
        </w:r>
      </w:hyperlink>
      <w:r w:rsidRPr="007F17A5">
        <w:rPr>
          <w:sz w:val="22"/>
        </w:rPr>
        <w:t xml:space="preserve"> Kodeksu karnego,</w:t>
      </w:r>
    </w:p>
    <w:p w14:paraId="5BCD862B" w14:textId="77777777" w:rsidR="004F488C" w:rsidRPr="007F17A5" w:rsidRDefault="004F488C" w:rsidP="004F488C">
      <w:pPr>
        <w:pStyle w:val="Akapitzlist"/>
        <w:spacing w:after="0" w:line="240" w:lineRule="auto"/>
        <w:jc w:val="both"/>
        <w:rPr>
          <w:sz w:val="22"/>
        </w:rPr>
      </w:pPr>
      <w:r w:rsidRPr="007F17A5">
        <w:rPr>
          <w:sz w:val="22"/>
        </w:rPr>
        <w:t xml:space="preserve">c) </w:t>
      </w:r>
      <w:r w:rsidRPr="007F17A5">
        <w:rPr>
          <w:bCs/>
          <w:sz w:val="22"/>
        </w:rPr>
        <w:t>o którym mowa w art. 228–230a, art. 250a Kodeksu karnego</w:t>
      </w:r>
      <w:r w:rsidRPr="007F17A5">
        <w:rPr>
          <w:sz w:val="22"/>
        </w:rPr>
        <w:t xml:space="preserve">, </w:t>
      </w:r>
      <w:r w:rsidRPr="007F17A5">
        <w:rPr>
          <w:bCs/>
          <w:sz w:val="22"/>
        </w:rPr>
        <w:t xml:space="preserve">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76A10E96" w14:textId="77777777" w:rsidR="004F488C" w:rsidRPr="007F17A5" w:rsidRDefault="004F488C" w:rsidP="004F488C">
      <w:pPr>
        <w:pStyle w:val="Akapitzlist"/>
        <w:spacing w:after="0" w:line="240" w:lineRule="auto"/>
        <w:jc w:val="both"/>
        <w:rPr>
          <w:sz w:val="22"/>
        </w:rPr>
      </w:pPr>
      <w:r w:rsidRPr="007F17A5">
        <w:rPr>
          <w:sz w:val="22"/>
        </w:rPr>
        <w:t xml:space="preserve">d) finansowania przestępstwa o charakterze terrorystycznym, o którym mowa w </w:t>
      </w:r>
      <w:hyperlink r:id="rId12" w:anchor="/document/16798683?unitId=art(165(a))&amp;cm=DOCUMENT" w:history="1">
        <w:r w:rsidRPr="007F17A5">
          <w:rPr>
            <w:sz w:val="22"/>
          </w:rPr>
          <w:t>art. 165a</w:t>
        </w:r>
      </w:hyperlink>
      <w:r w:rsidRPr="007F17A5">
        <w:rPr>
          <w:sz w:val="22"/>
        </w:rPr>
        <w:t xml:space="preserve"> Kodeksu karnego, lub przestępstwo udaremniania lub utrudniania stwierdzenia przestępnego pochodzenia pieniędzy lub ukrywania ich pochodzenia, o którym mowa w </w:t>
      </w:r>
      <w:hyperlink r:id="rId13" w:anchor="/document/16798683?unitId=art(299)&amp;cm=DOCUMENT" w:history="1">
        <w:r w:rsidRPr="007F17A5">
          <w:rPr>
            <w:sz w:val="22"/>
          </w:rPr>
          <w:t>art. 299</w:t>
        </w:r>
      </w:hyperlink>
      <w:r w:rsidRPr="007F17A5">
        <w:rPr>
          <w:sz w:val="22"/>
        </w:rPr>
        <w:t xml:space="preserve"> Kodeksu karnego,</w:t>
      </w:r>
    </w:p>
    <w:p w14:paraId="1BB99112" w14:textId="77777777" w:rsidR="004F488C" w:rsidRPr="007F17A5" w:rsidRDefault="004F488C" w:rsidP="004F488C">
      <w:pPr>
        <w:pStyle w:val="Akapitzlist"/>
        <w:spacing w:after="0" w:line="240" w:lineRule="auto"/>
        <w:jc w:val="both"/>
        <w:rPr>
          <w:sz w:val="22"/>
        </w:rPr>
      </w:pPr>
      <w:r w:rsidRPr="007F17A5">
        <w:rPr>
          <w:sz w:val="22"/>
        </w:rPr>
        <w:t xml:space="preserve">e) o charakterze terrorystycznym, o którym mowa w </w:t>
      </w:r>
      <w:hyperlink r:id="rId14" w:anchor="/document/16798683?unitId=art(115)par(20)&amp;cm=DOCUMENT" w:history="1">
        <w:r w:rsidRPr="007F17A5">
          <w:rPr>
            <w:sz w:val="22"/>
          </w:rPr>
          <w:t>art. 115 § 20</w:t>
        </w:r>
      </w:hyperlink>
      <w:r w:rsidRPr="007F17A5">
        <w:rPr>
          <w:sz w:val="22"/>
        </w:rPr>
        <w:t xml:space="preserve"> Kodeksu karnego, lub mające na celu popełnienie tego przestępstwa,</w:t>
      </w:r>
    </w:p>
    <w:p w14:paraId="38FF2DB1" w14:textId="77777777" w:rsidR="004F488C" w:rsidRPr="007F17A5" w:rsidRDefault="004F488C" w:rsidP="004F488C">
      <w:pPr>
        <w:pStyle w:val="Akapitzlist"/>
        <w:spacing w:after="0" w:line="240" w:lineRule="auto"/>
        <w:jc w:val="both"/>
        <w:rPr>
          <w:sz w:val="22"/>
        </w:rPr>
      </w:pPr>
      <w:r w:rsidRPr="007F17A5">
        <w:rPr>
          <w:sz w:val="22"/>
        </w:rPr>
        <w:t xml:space="preserve">f) powierzenia wykonywania pracy małoletniemu cudzoziemcowi, o którym mowa w </w:t>
      </w:r>
      <w:hyperlink r:id="rId15" w:anchor="/document/17896506?unitId=art(9)ust(2)&amp;cm=DOCUMENT" w:history="1">
        <w:r w:rsidRPr="007F17A5">
          <w:rPr>
            <w:sz w:val="22"/>
          </w:rPr>
          <w:t>art. 9 ust. 2</w:t>
        </w:r>
      </w:hyperlink>
      <w:r w:rsidRPr="007F17A5">
        <w:rPr>
          <w:sz w:val="22"/>
        </w:rPr>
        <w:t xml:space="preserve"> ustawy z dnia 15 czerwca 2012 r. o skutkach powierzania wykonywania pracy cudzoziemcom przebywającym wbrew przepisom na terytorium Rzeczypospolitej Polskiej (Dz. U. z 2021 r. poz. 1745),</w:t>
      </w:r>
    </w:p>
    <w:p w14:paraId="3088A416" w14:textId="77777777" w:rsidR="004F488C" w:rsidRPr="007F17A5" w:rsidRDefault="004F488C" w:rsidP="004F488C">
      <w:pPr>
        <w:pStyle w:val="Akapitzlist"/>
        <w:spacing w:after="0" w:line="240" w:lineRule="auto"/>
        <w:jc w:val="both"/>
        <w:rPr>
          <w:sz w:val="22"/>
        </w:rPr>
      </w:pPr>
      <w:r w:rsidRPr="007F17A5">
        <w:rPr>
          <w:sz w:val="22"/>
        </w:rPr>
        <w:t xml:space="preserve">g) przeciwko obrotowi gospodarczemu, o których mowa w </w:t>
      </w:r>
      <w:hyperlink r:id="rId16" w:anchor="/document/16798683?unitId=art(296)&amp;cm=DOCUMENT" w:history="1">
        <w:r w:rsidRPr="007F17A5">
          <w:rPr>
            <w:sz w:val="22"/>
          </w:rPr>
          <w:t>art. 296-307</w:t>
        </w:r>
      </w:hyperlink>
      <w:r w:rsidRPr="007F17A5">
        <w:rPr>
          <w:sz w:val="22"/>
        </w:rPr>
        <w:t xml:space="preserve"> Kodeksu karnego, przestępstwo oszustwa, o którym mowa w </w:t>
      </w:r>
      <w:hyperlink r:id="rId17" w:anchor="/document/16798683?unitId=art(286)&amp;cm=DOCUMENT" w:history="1">
        <w:r w:rsidRPr="007F17A5">
          <w:rPr>
            <w:sz w:val="22"/>
          </w:rPr>
          <w:t>art. 286</w:t>
        </w:r>
      </w:hyperlink>
      <w:r w:rsidRPr="007F17A5">
        <w:rPr>
          <w:sz w:val="22"/>
        </w:rPr>
        <w:t xml:space="preserve"> Kodeksu karnego, przestępstwo przeciwko wiarygodności dokumentów, o których mowa w </w:t>
      </w:r>
      <w:hyperlink r:id="rId18" w:anchor="/document/16798683?unitId=art(270)&amp;cm=DOCUMENT" w:history="1">
        <w:r w:rsidRPr="007F17A5">
          <w:rPr>
            <w:sz w:val="22"/>
          </w:rPr>
          <w:t>art. 270-277d</w:t>
        </w:r>
      </w:hyperlink>
      <w:r w:rsidRPr="007F17A5">
        <w:rPr>
          <w:sz w:val="22"/>
        </w:rPr>
        <w:t xml:space="preserve"> Kodeksu karnego, lub przestępstwo skarbowe,</w:t>
      </w:r>
    </w:p>
    <w:p w14:paraId="050BB018" w14:textId="77777777" w:rsidR="004F488C" w:rsidRPr="007F17A5" w:rsidRDefault="004F488C" w:rsidP="004F488C">
      <w:pPr>
        <w:pStyle w:val="Akapitzlist"/>
        <w:spacing w:after="0" w:line="240" w:lineRule="auto"/>
        <w:jc w:val="both"/>
        <w:rPr>
          <w:sz w:val="22"/>
        </w:rPr>
      </w:pPr>
      <w:r w:rsidRPr="007F17A5">
        <w:rPr>
          <w:sz w:val="22"/>
        </w:rPr>
        <w:t>h) o którym mowa w art. 9 ust. 1 i 3 lub art. 10 ustawy z dnia 15 czerwca 2012 r. o skutkach powierzania wykonywania pracy cudzoziemcom przebywającym wbrew przepisom na terytorium Rzeczypospolitej Polskiej</w:t>
      </w:r>
    </w:p>
    <w:p w14:paraId="2C6F42DD" w14:textId="77777777" w:rsidR="004F488C" w:rsidRPr="007F17A5" w:rsidRDefault="004F488C" w:rsidP="004F488C">
      <w:pPr>
        <w:pStyle w:val="Akapitzlist"/>
        <w:spacing w:after="0" w:line="240" w:lineRule="auto"/>
        <w:jc w:val="both"/>
        <w:rPr>
          <w:sz w:val="22"/>
        </w:rPr>
      </w:pPr>
      <w:r w:rsidRPr="007F17A5">
        <w:rPr>
          <w:sz w:val="22"/>
        </w:rPr>
        <w:t>- lub za odpowiedni czyn zabroniony określony w przepisach prawa obcego;</w:t>
      </w:r>
    </w:p>
    <w:p w14:paraId="4364F053" w14:textId="77777777" w:rsidR="004F488C" w:rsidRPr="007F17A5" w:rsidRDefault="004F488C" w:rsidP="004F488C">
      <w:pPr>
        <w:pStyle w:val="Akapitzlist"/>
        <w:spacing w:after="0" w:line="240" w:lineRule="auto"/>
        <w:jc w:val="both"/>
        <w:rPr>
          <w:sz w:val="22"/>
        </w:rPr>
      </w:pPr>
      <w:r w:rsidRPr="007F17A5">
        <w:rPr>
          <w:sz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2648A67" w14:textId="77777777" w:rsidR="004F488C" w:rsidRPr="007F17A5" w:rsidRDefault="004F488C" w:rsidP="004F488C">
      <w:pPr>
        <w:pStyle w:val="Akapitzlist"/>
        <w:spacing w:after="0" w:line="240" w:lineRule="auto"/>
        <w:jc w:val="both"/>
        <w:rPr>
          <w:sz w:val="22"/>
        </w:rPr>
      </w:pPr>
      <w:r w:rsidRPr="007F17A5">
        <w:rPr>
          <w:sz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61E5AA0" w14:textId="77777777" w:rsidR="004F488C" w:rsidRPr="007F17A5" w:rsidRDefault="004F488C" w:rsidP="004F488C">
      <w:pPr>
        <w:pStyle w:val="Akapitzlist"/>
        <w:spacing w:after="0" w:line="240" w:lineRule="auto"/>
        <w:jc w:val="both"/>
        <w:rPr>
          <w:sz w:val="22"/>
        </w:rPr>
      </w:pPr>
      <w:r w:rsidRPr="007F17A5">
        <w:rPr>
          <w:sz w:val="22"/>
        </w:rPr>
        <w:t>4) wobec którego prawomocnie orzeczono zakaz ubiegania się o zamówienia publiczne;</w:t>
      </w:r>
    </w:p>
    <w:p w14:paraId="4587715C" w14:textId="77777777" w:rsidR="004F488C" w:rsidRPr="007F17A5" w:rsidRDefault="004F488C" w:rsidP="004F488C">
      <w:pPr>
        <w:pStyle w:val="Akapitzlist"/>
        <w:spacing w:after="0" w:line="240" w:lineRule="auto"/>
        <w:jc w:val="both"/>
        <w:rPr>
          <w:sz w:val="22"/>
        </w:rPr>
      </w:pPr>
      <w:r w:rsidRPr="007F17A5">
        <w:rPr>
          <w:sz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history="1">
        <w:r w:rsidRPr="007F17A5">
          <w:rPr>
            <w:sz w:val="22"/>
          </w:rPr>
          <w:t>ustawy</w:t>
        </w:r>
      </w:hyperlink>
      <w:r w:rsidRPr="007F17A5">
        <w:rPr>
          <w:sz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814A9F7" w14:textId="77777777" w:rsidR="004F488C" w:rsidRPr="007F17A5" w:rsidRDefault="004F488C" w:rsidP="004F488C">
      <w:pPr>
        <w:pStyle w:val="Akapitzlist"/>
        <w:spacing w:after="0" w:line="240" w:lineRule="auto"/>
        <w:jc w:val="both"/>
        <w:rPr>
          <w:sz w:val="22"/>
        </w:rPr>
      </w:pPr>
      <w:r w:rsidRPr="007F17A5">
        <w:rPr>
          <w:sz w:val="22"/>
        </w:rPr>
        <w:lastRenderedPageBreak/>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history="1">
        <w:r w:rsidRPr="007F17A5">
          <w:rPr>
            <w:sz w:val="22"/>
          </w:rPr>
          <w:t>ustawy</w:t>
        </w:r>
      </w:hyperlink>
      <w:r w:rsidRPr="007F17A5">
        <w:rPr>
          <w:sz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EA110B" w14:textId="77777777" w:rsidR="00E16524" w:rsidRDefault="00E16524" w:rsidP="00E16524">
      <w:pPr>
        <w:spacing w:before="26" w:after="0"/>
        <w:rPr>
          <w:color w:val="000000"/>
          <w:sz w:val="20"/>
          <w:szCs w:val="20"/>
        </w:rPr>
      </w:pPr>
    </w:p>
    <w:p w14:paraId="499E3B72" w14:textId="77777777" w:rsidR="004F488C" w:rsidRPr="00D62A80" w:rsidRDefault="004F488C" w:rsidP="004F488C">
      <w:pPr>
        <w:pStyle w:val="Akapitzlist"/>
        <w:numPr>
          <w:ilvl w:val="1"/>
          <w:numId w:val="6"/>
        </w:numPr>
        <w:spacing w:before="26" w:after="0"/>
        <w:ind w:left="0" w:firstLine="0"/>
        <w:jc w:val="both"/>
        <w:rPr>
          <w:color w:val="000000"/>
          <w:sz w:val="22"/>
        </w:rPr>
      </w:pPr>
      <w:r w:rsidRPr="00D62A80">
        <w:rPr>
          <w:b/>
          <w:color w:val="000000"/>
          <w:sz w:val="22"/>
        </w:rPr>
        <w:t xml:space="preserve">o których mowa w </w:t>
      </w:r>
      <w:r w:rsidRPr="00D62A80">
        <w:rPr>
          <w:b/>
          <w:bCs/>
          <w:color w:val="000000"/>
          <w:sz w:val="22"/>
        </w:rPr>
        <w:t xml:space="preserve">art. 7 ust. </w:t>
      </w:r>
      <w:r w:rsidRPr="00D62A80">
        <w:rPr>
          <w:b/>
          <w:color w:val="000000"/>
          <w:sz w:val="22"/>
        </w:rPr>
        <w:t>1 ustawy z dnia 13 kwietnia 2022 r.</w:t>
      </w:r>
      <w:r w:rsidRPr="00D62A80">
        <w:rPr>
          <w:color w:val="000000"/>
          <w:sz w:val="22"/>
        </w:rPr>
        <w:t xml:space="preserve"> </w:t>
      </w:r>
      <w:r w:rsidRPr="00D62A80">
        <w:rPr>
          <w:b/>
          <w:bCs/>
          <w:color w:val="000000"/>
          <w:sz w:val="22"/>
        </w:rPr>
        <w:t xml:space="preserve">o szczególnych rozwiązaniach w zakresie przeciwdziałania wspieraniu agresji na Ukrainę oraz służących ochronie bezpieczeństwa narodowego </w:t>
      </w:r>
      <w:r w:rsidRPr="00BE379E">
        <w:rPr>
          <w:b/>
          <w:bCs/>
          <w:color w:val="000000"/>
          <w:sz w:val="22"/>
        </w:rPr>
        <w:t xml:space="preserve">(Dz.U.2024.507 </w:t>
      </w:r>
      <w:proofErr w:type="spellStart"/>
      <w:r w:rsidRPr="00BE379E">
        <w:rPr>
          <w:b/>
          <w:bCs/>
          <w:color w:val="000000"/>
          <w:sz w:val="22"/>
        </w:rPr>
        <w:t>t.j</w:t>
      </w:r>
      <w:proofErr w:type="spellEnd"/>
      <w:r w:rsidRPr="00BE379E">
        <w:rPr>
          <w:b/>
          <w:bCs/>
          <w:color w:val="000000"/>
          <w:sz w:val="22"/>
        </w:rPr>
        <w:t>. z dnia 2024.04.04)</w:t>
      </w:r>
      <w:r w:rsidRPr="00D62A80">
        <w:rPr>
          <w:b/>
          <w:bCs/>
          <w:color w:val="000000"/>
          <w:sz w:val="22"/>
        </w:rPr>
        <w:t>:</w:t>
      </w:r>
    </w:p>
    <w:p w14:paraId="565B6BF7" w14:textId="77777777" w:rsidR="004F488C" w:rsidRPr="007F17A5" w:rsidRDefault="004F488C" w:rsidP="004F488C">
      <w:pPr>
        <w:spacing w:before="26" w:after="0"/>
        <w:ind w:left="708"/>
        <w:jc w:val="both"/>
        <w:rPr>
          <w:color w:val="000000"/>
          <w:sz w:val="22"/>
        </w:rPr>
      </w:pPr>
      <w:r w:rsidRPr="007F17A5">
        <w:rPr>
          <w:color w:val="000000"/>
          <w:sz w:val="22"/>
        </w:rPr>
        <w:t xml:space="preserve">z postępowania o udzielenie zamówienia wyklucza się: </w:t>
      </w:r>
    </w:p>
    <w:p w14:paraId="0C49BD9F" w14:textId="77777777" w:rsidR="004F488C" w:rsidRPr="007F17A5" w:rsidRDefault="004F488C" w:rsidP="004F488C">
      <w:pPr>
        <w:spacing w:before="26" w:after="0"/>
        <w:ind w:left="708"/>
        <w:jc w:val="both"/>
        <w:rPr>
          <w:color w:val="000000"/>
          <w:sz w:val="22"/>
        </w:rPr>
      </w:pPr>
      <w:r w:rsidRPr="007F17A5">
        <w:rPr>
          <w:color w:val="000000"/>
          <w:sz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03FC3CE8" w14:textId="77777777" w:rsidR="004F488C" w:rsidRPr="007F17A5" w:rsidRDefault="004F488C" w:rsidP="004F488C">
      <w:pPr>
        <w:spacing w:before="26" w:after="0"/>
        <w:ind w:left="708"/>
        <w:jc w:val="both"/>
        <w:rPr>
          <w:color w:val="000000"/>
          <w:sz w:val="22"/>
        </w:rPr>
      </w:pPr>
      <w:r w:rsidRPr="007F17A5">
        <w:rPr>
          <w:color w:val="000000"/>
          <w:sz w:val="2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EB92FF9" w14:textId="77777777" w:rsidR="004F488C" w:rsidRPr="007F17A5" w:rsidRDefault="004F488C" w:rsidP="004F488C">
      <w:pPr>
        <w:spacing w:before="26" w:after="0"/>
        <w:ind w:left="708"/>
        <w:jc w:val="both"/>
        <w:rPr>
          <w:color w:val="000000"/>
          <w:sz w:val="22"/>
        </w:rPr>
      </w:pPr>
      <w:r w:rsidRPr="007F17A5">
        <w:rPr>
          <w:color w:val="000000"/>
          <w:sz w:val="2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1725D4B" w14:textId="77777777" w:rsidR="004F488C" w:rsidRPr="007F17A5" w:rsidRDefault="004F488C" w:rsidP="004F488C">
      <w:pPr>
        <w:spacing w:before="26" w:after="0"/>
        <w:ind w:left="708"/>
        <w:rPr>
          <w:color w:val="000000"/>
          <w:sz w:val="22"/>
        </w:rPr>
      </w:pPr>
      <w:r w:rsidRPr="007F17A5">
        <w:rPr>
          <w:color w:val="000000"/>
          <w:sz w:val="22"/>
        </w:rPr>
        <w:t xml:space="preserve"> - wykluczenie następuje na okres trwania okoliczności określonych w art. 7 ust. 1 ww. ustawy. </w:t>
      </w:r>
    </w:p>
    <w:p w14:paraId="3B71C736" w14:textId="77777777" w:rsidR="004F488C" w:rsidRDefault="004F488C" w:rsidP="004F488C">
      <w:pPr>
        <w:spacing w:before="26" w:after="0"/>
        <w:rPr>
          <w:color w:val="000000"/>
          <w:sz w:val="18"/>
          <w:szCs w:val="18"/>
        </w:rPr>
      </w:pPr>
    </w:p>
    <w:p w14:paraId="0FBA3FF1" w14:textId="0B4662CD" w:rsidR="005947DC" w:rsidRPr="00132897" w:rsidRDefault="004F488C" w:rsidP="00777C9F">
      <w:pPr>
        <w:pStyle w:val="Nagwek1"/>
        <w:rPr>
          <w:color w:val="000000"/>
          <w:sz w:val="24"/>
          <w:szCs w:val="24"/>
        </w:rPr>
      </w:pPr>
      <w:r>
        <w:rPr>
          <w:sz w:val="24"/>
          <w:szCs w:val="24"/>
        </w:rPr>
        <w:t>7</w:t>
      </w:r>
      <w:r w:rsidR="00C50E98" w:rsidRPr="00112ABC">
        <w:rPr>
          <w:sz w:val="24"/>
          <w:szCs w:val="24"/>
        </w:rPr>
        <w:t xml:space="preserve">) </w:t>
      </w:r>
      <w:r w:rsidR="005947DC" w:rsidRPr="00112ABC">
        <w:rPr>
          <w:color w:val="000000"/>
          <w:sz w:val="24"/>
          <w:szCs w:val="24"/>
        </w:rPr>
        <w:t xml:space="preserve">Zamawiający </w:t>
      </w:r>
      <w:r w:rsidR="00777C9F" w:rsidRPr="00112ABC">
        <w:rPr>
          <w:color w:val="000000"/>
          <w:sz w:val="24"/>
          <w:szCs w:val="24"/>
        </w:rPr>
        <w:t>nie</w:t>
      </w:r>
      <w:r w:rsidR="005947DC" w:rsidRPr="00112ABC">
        <w:rPr>
          <w:color w:val="000000"/>
          <w:sz w:val="24"/>
          <w:szCs w:val="24"/>
        </w:rPr>
        <w:t xml:space="preserve"> przewiduje wykluczenia, na podstawie przesłanek wykluczenia, o których mowa w art. 109 ust. 1 ustawy </w:t>
      </w:r>
      <w:proofErr w:type="spellStart"/>
      <w:r w:rsidR="005947DC" w:rsidRPr="00112ABC">
        <w:rPr>
          <w:color w:val="000000"/>
          <w:sz w:val="24"/>
          <w:szCs w:val="24"/>
        </w:rPr>
        <w:t>pzp</w:t>
      </w:r>
      <w:proofErr w:type="spellEnd"/>
      <w:r w:rsidR="005947DC" w:rsidRPr="00112ABC">
        <w:rPr>
          <w:color w:val="000000"/>
          <w:sz w:val="24"/>
          <w:szCs w:val="24"/>
        </w:rPr>
        <w:t>.</w:t>
      </w:r>
    </w:p>
    <w:p w14:paraId="7733C87B" w14:textId="5922DC35" w:rsidR="007053B9" w:rsidRPr="00132897" w:rsidRDefault="004F488C" w:rsidP="00777C9F">
      <w:pPr>
        <w:pStyle w:val="Nagwek1"/>
        <w:rPr>
          <w:color w:val="000000"/>
          <w:sz w:val="24"/>
          <w:szCs w:val="24"/>
        </w:rPr>
      </w:pPr>
      <w:r>
        <w:rPr>
          <w:sz w:val="24"/>
          <w:szCs w:val="24"/>
        </w:rPr>
        <w:t>8</w:t>
      </w:r>
      <w:r w:rsidR="00C50E98" w:rsidRPr="00132897">
        <w:rPr>
          <w:sz w:val="24"/>
          <w:szCs w:val="24"/>
        </w:rPr>
        <w:t xml:space="preserve">) </w:t>
      </w:r>
      <w:r w:rsidR="007053B9" w:rsidRPr="00132897">
        <w:rPr>
          <w:color w:val="000000"/>
          <w:sz w:val="24"/>
          <w:szCs w:val="24"/>
        </w:rPr>
        <w:t>Zamawiający nie przewiduje warunków udziału w postępowaniu.</w:t>
      </w:r>
    </w:p>
    <w:p w14:paraId="26A5FD99" w14:textId="3513A98B" w:rsidR="00777C9F" w:rsidRPr="00132897" w:rsidRDefault="004F488C" w:rsidP="00C47923">
      <w:pPr>
        <w:pStyle w:val="Nagwek1"/>
        <w:rPr>
          <w:b w:val="0"/>
          <w:color w:val="000000"/>
          <w:sz w:val="24"/>
          <w:szCs w:val="24"/>
        </w:rPr>
      </w:pPr>
      <w:r>
        <w:rPr>
          <w:bCs/>
          <w:color w:val="000000"/>
          <w:sz w:val="24"/>
          <w:szCs w:val="24"/>
        </w:rPr>
        <w:t>9</w:t>
      </w:r>
      <w:r w:rsidR="00777C9F" w:rsidRPr="00132897">
        <w:rPr>
          <w:bCs/>
          <w:color w:val="000000"/>
          <w:sz w:val="24"/>
          <w:szCs w:val="24"/>
        </w:rPr>
        <w:t>)</w:t>
      </w:r>
      <w:r w:rsidR="00777C9F" w:rsidRPr="00132897">
        <w:rPr>
          <w:color w:val="000000"/>
          <w:sz w:val="24"/>
          <w:szCs w:val="24"/>
        </w:rPr>
        <w:t xml:space="preserve"> Zamawiający nie wymaga przedmiotowych środków dowodowych.</w:t>
      </w:r>
    </w:p>
    <w:p w14:paraId="48FE9EF6" w14:textId="5209F26A" w:rsidR="00065B46" w:rsidRPr="00132897" w:rsidRDefault="004F488C" w:rsidP="00E530B8">
      <w:pPr>
        <w:pStyle w:val="Nagwek1"/>
        <w:rPr>
          <w:b w:val="0"/>
          <w:bCs/>
          <w:color w:val="000000"/>
          <w:sz w:val="24"/>
          <w:szCs w:val="24"/>
        </w:rPr>
      </w:pPr>
      <w:r>
        <w:rPr>
          <w:sz w:val="24"/>
          <w:szCs w:val="24"/>
        </w:rPr>
        <w:t>10</w:t>
      </w:r>
      <w:r w:rsidR="00C50E98" w:rsidRPr="00132897">
        <w:rPr>
          <w:sz w:val="24"/>
          <w:szCs w:val="24"/>
        </w:rPr>
        <w:t xml:space="preserve">) </w:t>
      </w:r>
      <w:r w:rsidR="00065B46" w:rsidRPr="00132897">
        <w:rPr>
          <w:bCs/>
          <w:color w:val="000000"/>
          <w:sz w:val="24"/>
          <w:szCs w:val="24"/>
        </w:rPr>
        <w:t>do upływu terminu wyznaczonego na składanie ofert</w:t>
      </w:r>
      <w:r w:rsidR="00214098" w:rsidRPr="00132897">
        <w:rPr>
          <w:bCs/>
          <w:color w:val="000000"/>
          <w:sz w:val="24"/>
          <w:szCs w:val="24"/>
        </w:rPr>
        <w:t xml:space="preserve"> Wykonawca składa</w:t>
      </w:r>
      <w:r w:rsidR="00065B46" w:rsidRPr="00132897">
        <w:rPr>
          <w:bCs/>
          <w:color w:val="000000"/>
          <w:sz w:val="24"/>
          <w:szCs w:val="24"/>
        </w:rPr>
        <w:t>:</w:t>
      </w:r>
    </w:p>
    <w:p w14:paraId="6B252F09" w14:textId="7F8AF6D1" w:rsidR="00065B46" w:rsidRPr="007F17A5" w:rsidRDefault="00E05476" w:rsidP="00C47923">
      <w:pPr>
        <w:spacing w:before="26" w:after="0"/>
        <w:jc w:val="both"/>
        <w:rPr>
          <w:color w:val="000000"/>
          <w:sz w:val="22"/>
        </w:rPr>
      </w:pPr>
      <w:r w:rsidRPr="007F17A5">
        <w:rPr>
          <w:color w:val="000000"/>
          <w:sz w:val="22"/>
        </w:rPr>
        <w:t>1.</w:t>
      </w:r>
      <w:r w:rsidR="00065B46" w:rsidRPr="007F17A5">
        <w:rPr>
          <w:color w:val="000000"/>
          <w:sz w:val="22"/>
        </w:rPr>
        <w:t>Wypełniony i podpisany przez osoby upoważnione do reprezentowania wykonawcy Formularz oferty (wzór - załącznik nr 1 do SWZ</w:t>
      </w:r>
      <w:r w:rsidR="00E530B8" w:rsidRPr="007F17A5">
        <w:rPr>
          <w:color w:val="000000"/>
          <w:sz w:val="22"/>
        </w:rPr>
        <w:t xml:space="preserve"> na e-</w:t>
      </w:r>
      <w:proofErr w:type="spellStart"/>
      <w:r w:rsidR="00C47923" w:rsidRPr="007F17A5">
        <w:rPr>
          <w:color w:val="000000"/>
          <w:sz w:val="22"/>
        </w:rPr>
        <w:t>zamowienia</w:t>
      </w:r>
      <w:proofErr w:type="spellEnd"/>
      <w:r w:rsidR="00065B46" w:rsidRPr="007F17A5">
        <w:rPr>
          <w:color w:val="000000"/>
          <w:sz w:val="22"/>
        </w:rPr>
        <w:t>).</w:t>
      </w:r>
    </w:p>
    <w:p w14:paraId="0C8A6D26" w14:textId="518FB080" w:rsidR="00065B46" w:rsidRPr="007F17A5" w:rsidRDefault="00E05476" w:rsidP="00C47923">
      <w:pPr>
        <w:spacing w:before="26" w:after="0"/>
        <w:jc w:val="both"/>
        <w:rPr>
          <w:color w:val="000000"/>
          <w:sz w:val="22"/>
        </w:rPr>
      </w:pPr>
      <w:r w:rsidRPr="007F17A5">
        <w:rPr>
          <w:color w:val="000000"/>
          <w:sz w:val="22"/>
        </w:rPr>
        <w:t>2.</w:t>
      </w:r>
      <w:r w:rsidR="00065B46" w:rsidRPr="007F17A5">
        <w:rPr>
          <w:color w:val="000000"/>
          <w:sz w:val="22"/>
        </w:rPr>
        <w:t xml:space="preserve"> Do oferty wykonawca dołącza oświadczenie</w:t>
      </w:r>
      <w:r w:rsidR="008B6D5C" w:rsidRPr="007F17A5">
        <w:rPr>
          <w:color w:val="000000"/>
          <w:sz w:val="22"/>
        </w:rPr>
        <w:t>, o którym mowa w art.</w:t>
      </w:r>
      <w:r w:rsidR="008232F4" w:rsidRPr="007F17A5">
        <w:rPr>
          <w:color w:val="000000"/>
          <w:sz w:val="22"/>
        </w:rPr>
        <w:t xml:space="preserve"> </w:t>
      </w:r>
      <w:r w:rsidR="008B6D5C" w:rsidRPr="007F17A5">
        <w:rPr>
          <w:color w:val="000000"/>
          <w:sz w:val="22"/>
        </w:rPr>
        <w:t xml:space="preserve">125 ust. 1 ustawy </w:t>
      </w:r>
      <w:proofErr w:type="spellStart"/>
      <w:r w:rsidR="008B6D5C" w:rsidRPr="007F17A5">
        <w:rPr>
          <w:color w:val="000000"/>
          <w:sz w:val="22"/>
        </w:rPr>
        <w:t>pzp</w:t>
      </w:r>
      <w:proofErr w:type="spellEnd"/>
      <w:r w:rsidR="008B6D5C" w:rsidRPr="007F17A5">
        <w:rPr>
          <w:color w:val="000000"/>
          <w:sz w:val="22"/>
        </w:rPr>
        <w:t>,</w:t>
      </w:r>
      <w:r w:rsidR="00065B46" w:rsidRPr="007F17A5">
        <w:rPr>
          <w:color w:val="000000"/>
          <w:sz w:val="22"/>
        </w:rPr>
        <w:t xml:space="preserve"> o niepodleganiu wykluczeniu</w:t>
      </w:r>
      <w:r w:rsidR="008232F4" w:rsidRPr="007F17A5">
        <w:rPr>
          <w:color w:val="000000"/>
          <w:sz w:val="22"/>
        </w:rPr>
        <w:t xml:space="preserve"> z postępowania</w:t>
      </w:r>
      <w:r w:rsidR="00674F57" w:rsidRPr="007F17A5">
        <w:rPr>
          <w:color w:val="000000"/>
          <w:sz w:val="22"/>
        </w:rPr>
        <w:t xml:space="preserve"> z  art. 108 ust. 1 ustawy </w:t>
      </w:r>
      <w:proofErr w:type="spellStart"/>
      <w:r w:rsidR="00674F57" w:rsidRPr="007F17A5">
        <w:rPr>
          <w:color w:val="000000"/>
          <w:sz w:val="22"/>
        </w:rPr>
        <w:t>Pzp</w:t>
      </w:r>
      <w:proofErr w:type="spellEnd"/>
      <w:r w:rsidR="00674F57" w:rsidRPr="007F17A5">
        <w:rPr>
          <w:color w:val="000000"/>
          <w:sz w:val="22"/>
        </w:rPr>
        <w:t xml:space="preserve"> oraz art. 7 ust. 1 ustawy o szczególnych rozwiązaniach w zakresie przeciwdziałania wspieraniu agresji na Ukrainę oraz służących ochronie bezpieczeństwa narodowego</w:t>
      </w:r>
      <w:r w:rsidR="00E530B8" w:rsidRPr="007F17A5">
        <w:rPr>
          <w:color w:val="000000"/>
          <w:sz w:val="22"/>
        </w:rPr>
        <w:t xml:space="preserve">, </w:t>
      </w:r>
      <w:r w:rsidR="00065B46" w:rsidRPr="007F17A5">
        <w:rPr>
          <w:color w:val="000000"/>
          <w:sz w:val="22"/>
        </w:rPr>
        <w:t xml:space="preserve">w zakresie wskazanym przez zamawiającego (wzór – załącznik nr 2 do SWZ).  </w:t>
      </w:r>
    </w:p>
    <w:p w14:paraId="358A0E77" w14:textId="77777777" w:rsidR="00065B46" w:rsidRPr="007F17A5" w:rsidRDefault="00065B46" w:rsidP="00C47923">
      <w:pPr>
        <w:spacing w:before="26" w:after="0"/>
        <w:jc w:val="both"/>
        <w:rPr>
          <w:color w:val="000000"/>
          <w:sz w:val="22"/>
        </w:rPr>
      </w:pPr>
      <w:r w:rsidRPr="007F17A5">
        <w:rPr>
          <w:color w:val="000000"/>
          <w:sz w:val="22"/>
        </w:rPr>
        <w:t xml:space="preserve">W przypadku wspólnego ubiegania się o zamówienie </w:t>
      </w:r>
      <w:r w:rsidR="00084A20" w:rsidRPr="007F17A5">
        <w:rPr>
          <w:color w:val="000000"/>
          <w:sz w:val="22"/>
        </w:rPr>
        <w:t xml:space="preserve">przez wykonawców, oświadczenie </w:t>
      </w:r>
      <w:r w:rsidRPr="007F17A5">
        <w:rPr>
          <w:color w:val="000000"/>
          <w:sz w:val="22"/>
        </w:rPr>
        <w:t xml:space="preserve">składa każdy z wykonawców. </w:t>
      </w:r>
    </w:p>
    <w:p w14:paraId="551D8D1B" w14:textId="77777777" w:rsidR="009E3073" w:rsidRPr="007F17A5" w:rsidRDefault="009E3073" w:rsidP="009E3073">
      <w:pPr>
        <w:spacing w:before="26" w:after="0"/>
        <w:jc w:val="both"/>
        <w:rPr>
          <w:color w:val="000000"/>
          <w:sz w:val="22"/>
        </w:rPr>
      </w:pPr>
      <w:r w:rsidRPr="007F17A5">
        <w:rPr>
          <w:color w:val="000000"/>
          <w:sz w:val="22"/>
        </w:rPr>
        <w:t xml:space="preserve">3. Pełnomocnictwo - do reprezentowania wykonawcy w postępowaniu albo do reprezentowania wykonawcy w postępowaniu i zawarcia umowy, jeżeli osoba reprezentująca Wykonawcę w </w:t>
      </w:r>
      <w:r w:rsidRPr="007F17A5">
        <w:rPr>
          <w:color w:val="000000"/>
          <w:sz w:val="22"/>
        </w:rPr>
        <w:lastRenderedPageBreak/>
        <w:t xml:space="preserve">postępowaniu o udzielenie zamówienia nie jest wskazana jako upoważniona do jego reprezentacji we właściwym rejestrze. Pełnomocnictwo zawierać powinno umocowanie do reprezentowania w postępowaniu lub do reprezentowania w postępowaniu i zawarcia umowy. </w:t>
      </w:r>
    </w:p>
    <w:p w14:paraId="6B09B3C9" w14:textId="50973C7E" w:rsidR="00127516" w:rsidRPr="007F17A5" w:rsidRDefault="00084A20" w:rsidP="00C47923">
      <w:pPr>
        <w:spacing w:before="26" w:after="0"/>
        <w:jc w:val="both"/>
        <w:rPr>
          <w:color w:val="000000"/>
          <w:sz w:val="22"/>
        </w:rPr>
      </w:pPr>
      <w:r w:rsidRPr="007F17A5">
        <w:rPr>
          <w:color w:val="000000"/>
          <w:sz w:val="22"/>
        </w:rPr>
        <w:t>4</w:t>
      </w:r>
      <w:r w:rsidR="00065B46" w:rsidRPr="007F17A5">
        <w:rPr>
          <w:color w:val="000000"/>
          <w:sz w:val="22"/>
        </w:rPr>
        <w:t>.</w:t>
      </w:r>
      <w:r w:rsidRPr="007F17A5">
        <w:rPr>
          <w:color w:val="000000"/>
          <w:sz w:val="22"/>
        </w:rPr>
        <w:t xml:space="preserve">  Jeżeli wykonawca ma siedzibę lub miejsce zamieszkania poza terytorium Rzeczypospolitej Polskiej, składa również dokumenty</w:t>
      </w:r>
      <w:r w:rsidR="004867CB" w:rsidRPr="007F17A5">
        <w:rPr>
          <w:color w:val="000000"/>
          <w:sz w:val="22"/>
        </w:rPr>
        <w:t>/oświadczenia</w:t>
      </w:r>
      <w:r w:rsidRPr="007F17A5">
        <w:rPr>
          <w:color w:val="000000"/>
          <w:sz w:val="22"/>
        </w:rPr>
        <w:t>, o których mowa w SWZ</w:t>
      </w:r>
      <w:r w:rsidR="00C47923" w:rsidRPr="007F17A5">
        <w:rPr>
          <w:color w:val="000000"/>
          <w:sz w:val="22"/>
        </w:rPr>
        <w:t>.</w:t>
      </w:r>
    </w:p>
    <w:p w14:paraId="6E431ECD" w14:textId="77777777" w:rsidR="00C17EFF" w:rsidRPr="007F17A5" w:rsidRDefault="00293437" w:rsidP="00C47923">
      <w:pPr>
        <w:spacing w:before="26" w:after="0"/>
        <w:jc w:val="both"/>
        <w:rPr>
          <w:color w:val="000000"/>
          <w:sz w:val="22"/>
        </w:rPr>
      </w:pPr>
      <w:r w:rsidRPr="007F17A5">
        <w:rPr>
          <w:color w:val="000000"/>
          <w:sz w:val="22"/>
        </w:rPr>
        <w:t>5</w:t>
      </w:r>
      <w:r w:rsidR="00C17EFF" w:rsidRPr="007F17A5">
        <w:rPr>
          <w:color w:val="000000"/>
          <w:sz w:val="22"/>
        </w:rPr>
        <w:t xml:space="preserve">. Wykonawca </w:t>
      </w:r>
      <w:r w:rsidR="00E530B8" w:rsidRPr="007F17A5">
        <w:rPr>
          <w:color w:val="000000"/>
          <w:sz w:val="22"/>
        </w:rPr>
        <w:t xml:space="preserve">nie jest </w:t>
      </w:r>
      <w:r w:rsidR="00C17EFF" w:rsidRPr="007F17A5">
        <w:rPr>
          <w:color w:val="000000"/>
          <w:sz w:val="22"/>
        </w:rPr>
        <w:t xml:space="preserve">zobowiązany </w:t>
      </w:r>
      <w:r w:rsidR="00E530B8" w:rsidRPr="007F17A5">
        <w:rPr>
          <w:color w:val="000000"/>
          <w:sz w:val="22"/>
        </w:rPr>
        <w:t xml:space="preserve">do </w:t>
      </w:r>
      <w:r w:rsidR="00C17EFF" w:rsidRPr="007F17A5">
        <w:rPr>
          <w:color w:val="000000"/>
          <w:sz w:val="22"/>
        </w:rPr>
        <w:t>wniesienia wadium</w:t>
      </w:r>
      <w:r w:rsidR="00E530B8" w:rsidRPr="007F17A5">
        <w:rPr>
          <w:color w:val="000000"/>
          <w:sz w:val="22"/>
        </w:rPr>
        <w:t>.</w:t>
      </w:r>
      <w:r w:rsidR="00C17EFF" w:rsidRPr="007F17A5">
        <w:rPr>
          <w:color w:val="000000"/>
          <w:sz w:val="22"/>
        </w:rPr>
        <w:t xml:space="preserve"> </w:t>
      </w:r>
    </w:p>
    <w:p w14:paraId="2001972F" w14:textId="5BBCB79F" w:rsidR="00293437" w:rsidRPr="007F17A5" w:rsidRDefault="00293437" w:rsidP="00C47923">
      <w:pPr>
        <w:spacing w:before="26" w:after="0"/>
        <w:jc w:val="both"/>
        <w:rPr>
          <w:color w:val="000000"/>
          <w:sz w:val="22"/>
        </w:rPr>
      </w:pPr>
      <w:r w:rsidRPr="007F17A5">
        <w:rPr>
          <w:color w:val="000000"/>
          <w:sz w:val="22"/>
        </w:rPr>
        <w:t>6. Wykonawcy mogą wspólnie ubiegać się o udzielenie zamówienia (w takim przypadku wykonawcy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 Wykonawcy, o których mowa w art. 58 ust.1, ponoszą solidarną odpowiedzialność za wykonanie umowy. W przypadku wspólnego ubiegania się o zamówienie</w:t>
      </w:r>
      <w:r w:rsidR="00C47923" w:rsidRPr="007F17A5">
        <w:rPr>
          <w:color w:val="000000"/>
          <w:sz w:val="22"/>
        </w:rPr>
        <w:t>,</w:t>
      </w:r>
      <w:r w:rsidRPr="007F17A5">
        <w:rPr>
          <w:color w:val="000000"/>
          <w:sz w:val="22"/>
        </w:rPr>
        <w:t xml:space="preserve"> oświadczenie, o którym mowa w art. 125 ust. 1 ustawy </w:t>
      </w:r>
      <w:proofErr w:type="spellStart"/>
      <w:r w:rsidRPr="007F17A5">
        <w:rPr>
          <w:color w:val="000000"/>
          <w:sz w:val="22"/>
        </w:rPr>
        <w:t>pzp</w:t>
      </w:r>
      <w:proofErr w:type="spellEnd"/>
      <w:r w:rsidRPr="007F17A5">
        <w:rPr>
          <w:color w:val="000000"/>
          <w:sz w:val="22"/>
        </w:rPr>
        <w:t xml:space="preserve"> składa każdy z wykonawców. </w:t>
      </w:r>
    </w:p>
    <w:p w14:paraId="59D45E82" w14:textId="1FEB7C64" w:rsidR="0018092C" w:rsidRPr="00132897" w:rsidRDefault="0018092C" w:rsidP="003F4B7A">
      <w:pPr>
        <w:pStyle w:val="Nagwek1"/>
        <w:rPr>
          <w:sz w:val="24"/>
          <w:szCs w:val="24"/>
        </w:rPr>
      </w:pPr>
      <w:r w:rsidRPr="00132897">
        <w:rPr>
          <w:sz w:val="24"/>
          <w:szCs w:val="24"/>
        </w:rPr>
        <w:t>1</w:t>
      </w:r>
      <w:r w:rsidR="00EA439A">
        <w:rPr>
          <w:sz w:val="24"/>
          <w:szCs w:val="24"/>
        </w:rPr>
        <w:t>1</w:t>
      </w:r>
      <w:r w:rsidRPr="00132897">
        <w:rPr>
          <w:sz w:val="24"/>
          <w:szCs w:val="24"/>
        </w:rPr>
        <w:t>) opis kryteriów oceny ofert, wraz z podaniem wag tych kryteriów i sposobu oceny ofert;</w:t>
      </w:r>
    </w:p>
    <w:p w14:paraId="391C63FB" w14:textId="77777777" w:rsidR="003C4097" w:rsidRPr="00F501B5" w:rsidRDefault="003C4097" w:rsidP="003C4097">
      <w:pPr>
        <w:spacing w:before="26" w:after="0"/>
        <w:ind w:left="373"/>
        <w:jc w:val="both"/>
        <w:rPr>
          <w:color w:val="000000"/>
          <w:sz w:val="20"/>
          <w:szCs w:val="20"/>
        </w:rPr>
      </w:pPr>
    </w:p>
    <w:p w14:paraId="19C7E9AF" w14:textId="77777777" w:rsidR="00D546F6" w:rsidRPr="00A17B06" w:rsidRDefault="00D546F6" w:rsidP="00D546F6">
      <w:pPr>
        <w:spacing w:before="26" w:after="0"/>
        <w:ind w:left="373"/>
        <w:jc w:val="both"/>
        <w:rPr>
          <w:b/>
          <w:color w:val="000000"/>
          <w:sz w:val="22"/>
        </w:rPr>
      </w:pPr>
      <w:r w:rsidRPr="00A17B06">
        <w:rPr>
          <w:b/>
          <w:color w:val="000000"/>
          <w:sz w:val="22"/>
        </w:rPr>
        <w:t>Kryteria i ich wagi w niniejszym postepowaniu to:</w:t>
      </w:r>
    </w:p>
    <w:p w14:paraId="255C908E" w14:textId="77777777" w:rsidR="00D546F6" w:rsidRPr="00A17B06" w:rsidRDefault="00D546F6" w:rsidP="00D546F6">
      <w:pPr>
        <w:spacing w:before="26" w:after="0"/>
        <w:ind w:left="373"/>
        <w:jc w:val="both"/>
        <w:rPr>
          <w:color w:val="000000"/>
          <w:sz w:val="22"/>
        </w:rPr>
      </w:pPr>
    </w:p>
    <w:p w14:paraId="6B2250FB" w14:textId="77777777" w:rsidR="00D546F6" w:rsidRPr="00A17B06" w:rsidRDefault="00D546F6" w:rsidP="00D546F6">
      <w:pPr>
        <w:spacing w:before="26" w:after="0"/>
        <w:ind w:left="373"/>
        <w:jc w:val="center"/>
        <w:rPr>
          <w:b/>
          <w:bCs/>
          <w:color w:val="000000"/>
          <w:sz w:val="22"/>
        </w:rPr>
      </w:pPr>
      <w:r w:rsidRPr="00A17B06">
        <w:rPr>
          <w:b/>
          <w:bCs/>
          <w:color w:val="000000"/>
          <w:sz w:val="22"/>
        </w:rPr>
        <w:t xml:space="preserve">60% cena oferty brutto </w:t>
      </w:r>
    </w:p>
    <w:p w14:paraId="1E898C45" w14:textId="77777777" w:rsidR="00D546F6" w:rsidRPr="00A17B06" w:rsidRDefault="00D546F6" w:rsidP="00D546F6">
      <w:pPr>
        <w:spacing w:before="26" w:after="0"/>
        <w:ind w:left="373"/>
        <w:jc w:val="center"/>
        <w:rPr>
          <w:b/>
          <w:bCs/>
          <w:color w:val="000000"/>
          <w:sz w:val="22"/>
        </w:rPr>
      </w:pPr>
      <w:r w:rsidRPr="00A17B06">
        <w:rPr>
          <w:b/>
          <w:bCs/>
          <w:color w:val="000000"/>
          <w:sz w:val="22"/>
        </w:rPr>
        <w:t>40% czas reakcji</w:t>
      </w:r>
    </w:p>
    <w:p w14:paraId="1DD6F9E0" w14:textId="77777777" w:rsidR="00D546F6" w:rsidRPr="00A17B06" w:rsidRDefault="00D546F6" w:rsidP="00D546F6">
      <w:pPr>
        <w:spacing w:before="26" w:after="0"/>
        <w:ind w:left="373"/>
        <w:jc w:val="center"/>
        <w:rPr>
          <w:b/>
          <w:bCs/>
          <w:color w:val="000000"/>
          <w:sz w:val="22"/>
        </w:rPr>
      </w:pPr>
    </w:p>
    <w:p w14:paraId="5B3CD2CD" w14:textId="77777777" w:rsidR="00D546F6" w:rsidRPr="00A17B06" w:rsidRDefault="00D546F6" w:rsidP="00D546F6">
      <w:pPr>
        <w:spacing w:before="26" w:after="0"/>
        <w:ind w:left="373"/>
        <w:jc w:val="center"/>
        <w:rPr>
          <w:bCs/>
          <w:color w:val="000000"/>
          <w:sz w:val="22"/>
        </w:rPr>
      </w:pPr>
      <w:r w:rsidRPr="00A17B06">
        <w:rPr>
          <w:bCs/>
          <w:color w:val="000000"/>
          <w:sz w:val="22"/>
        </w:rPr>
        <w:t>Sposób obliczania wartości punktowej kryterium cena</w:t>
      </w:r>
    </w:p>
    <w:p w14:paraId="476FE6CD" w14:textId="77777777" w:rsidR="00D546F6" w:rsidRPr="00A17B06" w:rsidRDefault="00D546F6" w:rsidP="00D546F6">
      <w:pPr>
        <w:spacing w:before="26" w:after="0"/>
        <w:ind w:left="373"/>
        <w:jc w:val="center"/>
        <w:rPr>
          <w:b/>
          <w:color w:val="000000"/>
          <w:sz w:val="22"/>
        </w:rPr>
      </w:pPr>
      <w:r w:rsidRPr="00A17B06">
        <w:rPr>
          <w:b/>
          <w:color w:val="000000"/>
          <w:sz w:val="22"/>
        </w:rPr>
        <w:t>Cena oferty brutto min.-najniższa spośród badanych ofert</w:t>
      </w:r>
    </w:p>
    <w:p w14:paraId="2AF628A1" w14:textId="77777777" w:rsidR="00D546F6" w:rsidRPr="00A17B06" w:rsidRDefault="00D546F6" w:rsidP="00D546F6">
      <w:pPr>
        <w:spacing w:before="26" w:after="0"/>
        <w:ind w:left="373"/>
        <w:jc w:val="center"/>
        <w:rPr>
          <w:b/>
          <w:color w:val="000000"/>
          <w:sz w:val="22"/>
        </w:rPr>
      </w:pPr>
      <w:r w:rsidRPr="00A17B06">
        <w:rPr>
          <w:b/>
          <w:color w:val="000000"/>
          <w:sz w:val="22"/>
        </w:rPr>
        <w:t>C = -----------------------------------------  x 100  x 60 %</w:t>
      </w:r>
    </w:p>
    <w:p w14:paraId="40818061" w14:textId="77777777" w:rsidR="00D546F6" w:rsidRPr="00A17B06" w:rsidRDefault="00D546F6" w:rsidP="00D546F6">
      <w:pPr>
        <w:spacing w:before="26" w:after="0"/>
        <w:ind w:left="373"/>
        <w:jc w:val="center"/>
        <w:rPr>
          <w:b/>
          <w:color w:val="000000"/>
          <w:sz w:val="22"/>
        </w:rPr>
      </w:pPr>
      <w:r w:rsidRPr="00A17B06">
        <w:rPr>
          <w:b/>
          <w:color w:val="000000"/>
          <w:sz w:val="22"/>
        </w:rPr>
        <w:t xml:space="preserve">     Cena oferty brutto n- oferty badanej </w:t>
      </w:r>
    </w:p>
    <w:p w14:paraId="4326E58D" w14:textId="77777777" w:rsidR="00D546F6" w:rsidRPr="00A17B06" w:rsidRDefault="00D546F6" w:rsidP="00D546F6">
      <w:pPr>
        <w:spacing w:before="26" w:after="0"/>
        <w:ind w:left="373"/>
        <w:jc w:val="center"/>
        <w:rPr>
          <w:bCs/>
          <w:color w:val="000000"/>
          <w:sz w:val="22"/>
        </w:rPr>
      </w:pPr>
    </w:p>
    <w:p w14:paraId="464123AB" w14:textId="77777777" w:rsidR="00D546F6" w:rsidRPr="00A17B06" w:rsidRDefault="00D546F6" w:rsidP="00D546F6">
      <w:pPr>
        <w:spacing w:before="26" w:after="0"/>
        <w:ind w:left="373"/>
        <w:jc w:val="center"/>
        <w:rPr>
          <w:bCs/>
          <w:color w:val="000000"/>
          <w:sz w:val="22"/>
        </w:rPr>
      </w:pPr>
    </w:p>
    <w:p w14:paraId="4C0241F8" w14:textId="77777777" w:rsidR="00D546F6" w:rsidRPr="00A17B06" w:rsidRDefault="00D546F6" w:rsidP="00D546F6">
      <w:pPr>
        <w:spacing w:before="26" w:after="0"/>
        <w:ind w:left="373"/>
        <w:jc w:val="center"/>
        <w:rPr>
          <w:bCs/>
          <w:color w:val="000000"/>
          <w:sz w:val="22"/>
        </w:rPr>
      </w:pPr>
      <w:r w:rsidRPr="00A17B06">
        <w:rPr>
          <w:bCs/>
          <w:color w:val="000000"/>
          <w:sz w:val="22"/>
        </w:rPr>
        <w:t>Sposób obliczania wartości punktowej kryterium czas reakcji</w:t>
      </w:r>
    </w:p>
    <w:p w14:paraId="0DA9A1AF" w14:textId="77777777" w:rsidR="00D546F6" w:rsidRPr="00A17B06" w:rsidRDefault="00D546F6" w:rsidP="00D546F6">
      <w:pPr>
        <w:spacing w:before="26" w:after="0"/>
        <w:ind w:left="373"/>
        <w:jc w:val="center"/>
        <w:rPr>
          <w:b/>
          <w:color w:val="000000"/>
          <w:sz w:val="22"/>
        </w:rPr>
      </w:pPr>
      <w:r w:rsidRPr="00A17B06">
        <w:rPr>
          <w:b/>
          <w:color w:val="000000"/>
          <w:sz w:val="22"/>
        </w:rPr>
        <w:t>Czas reakcji min.-najkrótszy spośród badanych ofert</w:t>
      </w:r>
    </w:p>
    <w:p w14:paraId="3FAC8134" w14:textId="77777777" w:rsidR="00D546F6" w:rsidRPr="00A17B06" w:rsidRDefault="00D546F6" w:rsidP="00D546F6">
      <w:pPr>
        <w:spacing w:before="26" w:after="0"/>
        <w:ind w:left="373"/>
        <w:jc w:val="center"/>
        <w:rPr>
          <w:b/>
          <w:color w:val="000000"/>
          <w:sz w:val="22"/>
        </w:rPr>
      </w:pPr>
      <w:r w:rsidRPr="00A17B06">
        <w:rPr>
          <w:b/>
          <w:color w:val="000000"/>
          <w:sz w:val="22"/>
        </w:rPr>
        <w:t>CR = -----------------------------------------  x 100  x 40 %</w:t>
      </w:r>
    </w:p>
    <w:p w14:paraId="57E57E6F" w14:textId="77777777" w:rsidR="00D546F6" w:rsidRPr="00A17B06" w:rsidRDefault="00D546F6" w:rsidP="00D546F6">
      <w:pPr>
        <w:spacing w:before="26" w:after="0"/>
        <w:ind w:left="373"/>
        <w:jc w:val="center"/>
        <w:rPr>
          <w:b/>
          <w:color w:val="000000"/>
          <w:sz w:val="22"/>
        </w:rPr>
      </w:pPr>
      <w:r w:rsidRPr="00A17B06">
        <w:rPr>
          <w:b/>
          <w:color w:val="000000"/>
          <w:sz w:val="22"/>
        </w:rPr>
        <w:t xml:space="preserve">     Czas reakcji n- oferty badanej</w:t>
      </w:r>
    </w:p>
    <w:p w14:paraId="1A303A4C" w14:textId="77777777" w:rsidR="00D546F6" w:rsidRDefault="00D546F6" w:rsidP="00D546F6">
      <w:pPr>
        <w:spacing w:before="26" w:after="0"/>
        <w:ind w:left="373"/>
        <w:jc w:val="center"/>
        <w:rPr>
          <w:b/>
          <w:color w:val="000000"/>
          <w:sz w:val="20"/>
          <w:szCs w:val="20"/>
        </w:rPr>
      </w:pPr>
    </w:p>
    <w:p w14:paraId="47394482" w14:textId="77777777" w:rsidR="00D546F6" w:rsidRPr="00222DD8" w:rsidRDefault="00D546F6" w:rsidP="00D546F6">
      <w:pPr>
        <w:spacing w:before="26" w:after="0"/>
        <w:ind w:left="373"/>
        <w:jc w:val="center"/>
        <w:rPr>
          <w:b/>
          <w:color w:val="000000"/>
          <w:sz w:val="20"/>
          <w:szCs w:val="20"/>
        </w:rPr>
      </w:pPr>
    </w:p>
    <w:p w14:paraId="7B061354" w14:textId="77777777" w:rsidR="00D546F6" w:rsidRPr="00A17B06" w:rsidRDefault="00D546F6" w:rsidP="00D546F6">
      <w:pPr>
        <w:spacing w:before="26" w:after="0"/>
        <w:ind w:left="373"/>
        <w:jc w:val="both"/>
        <w:rPr>
          <w:color w:val="000000"/>
          <w:sz w:val="22"/>
        </w:rPr>
      </w:pPr>
      <w:r w:rsidRPr="00A17B06">
        <w:rPr>
          <w:color w:val="000000"/>
          <w:sz w:val="22"/>
        </w:rPr>
        <w:t>Liczba punktów zaokrąglonych zgodnie z zasadami matematycznymi do dwóch miejsc po przecinku (LP) w wyniku oceny ofert nie podlegających odrzuceniu  na podstawie kryteriów oceny określonych w niniejszym rozdziale zostanie wyliczona zgodnie z wzorem:</w:t>
      </w:r>
    </w:p>
    <w:p w14:paraId="33207122" w14:textId="77777777" w:rsidR="00D546F6" w:rsidRPr="00A17B06" w:rsidRDefault="00D546F6" w:rsidP="00D546F6">
      <w:pPr>
        <w:spacing w:before="26" w:after="0"/>
        <w:ind w:left="373"/>
        <w:jc w:val="both"/>
        <w:rPr>
          <w:color w:val="000000"/>
          <w:sz w:val="22"/>
        </w:rPr>
      </w:pPr>
      <w:r w:rsidRPr="00A17B06">
        <w:rPr>
          <w:color w:val="000000"/>
          <w:sz w:val="22"/>
        </w:rPr>
        <w:t>LP (liczba punktów) = C (liczba punktów uzyskanych w kryterium cena)</w:t>
      </w:r>
    </w:p>
    <w:p w14:paraId="7EA0E350" w14:textId="77777777" w:rsidR="00D546F6" w:rsidRPr="00A17B06" w:rsidRDefault="00D546F6" w:rsidP="00D546F6">
      <w:pPr>
        <w:spacing w:before="26" w:after="0"/>
        <w:ind w:left="373"/>
        <w:jc w:val="both"/>
        <w:rPr>
          <w:color w:val="000000"/>
          <w:sz w:val="22"/>
        </w:rPr>
      </w:pPr>
      <w:r w:rsidRPr="00A17B06">
        <w:rPr>
          <w:color w:val="000000"/>
          <w:sz w:val="22"/>
        </w:rPr>
        <w:t xml:space="preserve"> + CR (liczba punktów uzyskanych w kryterium czas reakcji) </w:t>
      </w:r>
    </w:p>
    <w:p w14:paraId="7D3D7C94" w14:textId="77777777" w:rsidR="00D546F6" w:rsidRPr="00A17B06" w:rsidRDefault="00D546F6" w:rsidP="00D546F6">
      <w:pPr>
        <w:spacing w:before="26" w:after="0"/>
        <w:ind w:left="373"/>
        <w:jc w:val="both"/>
        <w:rPr>
          <w:color w:val="000000"/>
          <w:sz w:val="22"/>
        </w:rPr>
      </w:pPr>
    </w:p>
    <w:p w14:paraId="3AE1382C" w14:textId="77777777" w:rsidR="00D546F6" w:rsidRPr="00A17B06" w:rsidRDefault="00D546F6" w:rsidP="00D546F6">
      <w:pPr>
        <w:spacing w:before="26" w:after="0"/>
        <w:ind w:left="373"/>
        <w:jc w:val="both"/>
        <w:rPr>
          <w:color w:val="000000"/>
          <w:sz w:val="22"/>
        </w:rPr>
      </w:pPr>
      <w:r w:rsidRPr="00A17B06">
        <w:rPr>
          <w:color w:val="000000"/>
          <w:sz w:val="22"/>
        </w:rPr>
        <w:t>Czas reakcji po telefonicznym powiadomieniu na rozpoczęcie realizacji zamówienia w niniejszym zamówieniu to max. 180 minut. Czas reakcji jaki oferuje Wykonawca należy podać w formularzu oferty. Czas reakcji w niniejszym zamówieniu jest jednocześnie kryterium oceny ofert i ocenie podlegać będzie przedział min. 60 minut – max.180 minut. Niepodanie przez Wykonawcę czasu reakcji lub podanie przez Wykonawcę dłuższego niż 180 minut czasu reakcji spowoduje odrzucenie oferty.  Podanie przez Wykonawcę krótszego niż 60 minut czasu reakcji spowoduje przyjęcie przez Zamawiającego do obliczeń punktów w kryterium czas reakcji  60 minut.</w:t>
      </w:r>
    </w:p>
    <w:p w14:paraId="6D34B3F1" w14:textId="77777777" w:rsidR="00D546F6" w:rsidRPr="00A17B06" w:rsidRDefault="00D546F6" w:rsidP="00D546F6">
      <w:pPr>
        <w:spacing w:before="26" w:after="0"/>
        <w:ind w:left="373"/>
        <w:jc w:val="both"/>
        <w:rPr>
          <w:color w:val="000000"/>
          <w:sz w:val="22"/>
        </w:rPr>
      </w:pPr>
      <w:r w:rsidRPr="00A17B06">
        <w:rPr>
          <w:color w:val="000000"/>
          <w:sz w:val="22"/>
        </w:rPr>
        <w:t>Przez rozpoczęcie realizacji zamówienia będzie rozumiany wyjazd pojazdu w celu udania się na drogę wymagającą odśnieżania lub usuwania śliskości.</w:t>
      </w:r>
    </w:p>
    <w:p w14:paraId="67CCC35B" w14:textId="4D778478" w:rsidR="002601A9" w:rsidRPr="003D3B3D" w:rsidRDefault="00B712EF" w:rsidP="00826147">
      <w:pPr>
        <w:pStyle w:val="Nagwek1"/>
        <w:jc w:val="both"/>
        <w:rPr>
          <w:sz w:val="24"/>
          <w:szCs w:val="24"/>
        </w:rPr>
      </w:pPr>
      <w:r w:rsidRPr="003D3B3D">
        <w:rPr>
          <w:sz w:val="24"/>
          <w:szCs w:val="24"/>
        </w:rPr>
        <w:lastRenderedPageBreak/>
        <w:t>1</w:t>
      </w:r>
      <w:r w:rsidR="006D266C">
        <w:rPr>
          <w:sz w:val="24"/>
          <w:szCs w:val="24"/>
        </w:rPr>
        <w:t>2</w:t>
      </w:r>
      <w:r w:rsidR="008C3ACD" w:rsidRPr="003D3B3D">
        <w:rPr>
          <w:sz w:val="24"/>
          <w:szCs w:val="24"/>
        </w:rPr>
        <w:t xml:space="preserve">) </w:t>
      </w:r>
      <w:r w:rsidR="004813A8" w:rsidRPr="003D3B3D">
        <w:rPr>
          <w:sz w:val="24"/>
          <w:szCs w:val="24"/>
        </w:rPr>
        <w:t>i</w:t>
      </w:r>
      <w:r w:rsidR="008C3ACD" w:rsidRPr="003D3B3D">
        <w:rPr>
          <w:sz w:val="24"/>
          <w:szCs w:val="24"/>
        </w:rPr>
        <w:t xml:space="preserve">nformacje o środkach komunikacji elektronicznej, przy użyciu których </w:t>
      </w:r>
      <w:r w:rsidR="00A9476B" w:rsidRPr="003D3B3D">
        <w:rPr>
          <w:sz w:val="24"/>
          <w:szCs w:val="24"/>
        </w:rPr>
        <w:t>Z</w:t>
      </w:r>
      <w:r w:rsidR="008C3ACD" w:rsidRPr="003D3B3D">
        <w:rPr>
          <w:sz w:val="24"/>
          <w:szCs w:val="24"/>
        </w:rPr>
        <w:t>amawi</w:t>
      </w:r>
      <w:r w:rsidR="00A9476B" w:rsidRPr="003D3B3D">
        <w:rPr>
          <w:sz w:val="24"/>
          <w:szCs w:val="24"/>
        </w:rPr>
        <w:t>ający będzie komunikował się z W</w:t>
      </w:r>
      <w:r w:rsidR="008C3ACD" w:rsidRPr="003D3B3D">
        <w:rPr>
          <w:sz w:val="24"/>
          <w:szCs w:val="24"/>
        </w:rPr>
        <w:t>ykonawcami, oraz informacje o wymaganiach technicznych i organizacyjnych sporządzania, wysyłania i odbierania korespondencji elektronicznej;</w:t>
      </w:r>
      <w:r w:rsidR="002601A9" w:rsidRPr="003D3B3D">
        <w:rPr>
          <w:sz w:val="24"/>
          <w:szCs w:val="24"/>
        </w:rPr>
        <w:t xml:space="preserve"> opis sposobu przygotowania oferty; sposób oraz termin składania ofert;</w:t>
      </w:r>
      <w:r w:rsidR="00216368" w:rsidRPr="003D3B3D">
        <w:rPr>
          <w:sz w:val="24"/>
          <w:szCs w:val="24"/>
        </w:rPr>
        <w:t xml:space="preserve">  termin otwarcia ofert:</w:t>
      </w:r>
    </w:p>
    <w:p w14:paraId="356F649C" w14:textId="77777777" w:rsidR="003C4097" w:rsidRPr="00A17B06" w:rsidRDefault="003C4097" w:rsidP="003C4097">
      <w:pPr>
        <w:spacing w:before="26" w:after="0"/>
        <w:ind w:left="373"/>
        <w:jc w:val="both"/>
        <w:rPr>
          <w:sz w:val="22"/>
        </w:rPr>
      </w:pPr>
      <w:r w:rsidRPr="00A17B06">
        <w:rPr>
          <w:sz w:val="22"/>
        </w:rPr>
        <w:t xml:space="preserve"> </w:t>
      </w:r>
    </w:p>
    <w:p w14:paraId="0D737364"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 xml:space="preserve">1. W postępowaniu o udzielenie zamówienia publicznego komunikacja między Zamawiającym a wykonawcami odbywa się przy użyciu Platformy e-Zamówienia, która jest dostępna pod adresem https://ezamowienia.gov.pl. </w:t>
      </w:r>
    </w:p>
    <w:p w14:paraId="211E7814"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 xml:space="preserve">2. Korzystanie z Platformy e-Zamówienia jest bezpłatne. </w:t>
      </w:r>
    </w:p>
    <w:p w14:paraId="28F16C50" w14:textId="122CEF13"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 xml:space="preserve">3.Wykonawca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0D4F2C2"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4</w:t>
      </w:r>
      <w:r w:rsidR="00BD1055" w:rsidRPr="00A17B06">
        <w:rPr>
          <w:rFonts w:eastAsia="Calibri"/>
          <w:sz w:val="22"/>
          <w:lang w:eastAsia="en-US"/>
        </w:rPr>
        <w:t xml:space="preserve">. Przeglądanie i pobieranie publicznej treści dokumentacji postępowania nie wymaga posiadania konta na Platformie e-Zamówienia ani logowania. </w:t>
      </w:r>
    </w:p>
    <w:p w14:paraId="1471D113"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5</w:t>
      </w:r>
      <w:r w:rsidR="00BD1055" w:rsidRPr="00A17B06">
        <w:rPr>
          <w:rFonts w:eastAsia="Calibri"/>
          <w:sz w:val="22"/>
          <w:lang w:eastAsia="en-U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D6E7C26"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6</w:t>
      </w:r>
      <w:r w:rsidR="007150A5" w:rsidRPr="00A17B06">
        <w:rPr>
          <w:rFonts w:eastAsia="Calibri"/>
          <w:sz w:val="22"/>
          <w:lang w:eastAsia="en-US"/>
        </w:rPr>
        <w:t>. Dokumenty elektroniczne</w:t>
      </w:r>
      <w:r w:rsidR="00BD1055" w:rsidRPr="00A17B06">
        <w:rPr>
          <w:rFonts w:eastAsia="Calibri"/>
          <w:sz w:val="22"/>
          <w:lang w:eastAsia="en-US"/>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29DAB20"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 xml:space="preserve">W przypadku formatów, o których mowa w art. 66 ust. 1 ustawy </w:t>
      </w:r>
      <w:proofErr w:type="spellStart"/>
      <w:r w:rsidRPr="00A17B06">
        <w:rPr>
          <w:rFonts w:eastAsia="Calibri"/>
          <w:sz w:val="22"/>
          <w:lang w:eastAsia="en-US"/>
        </w:rPr>
        <w:t>Pzp</w:t>
      </w:r>
      <w:proofErr w:type="spellEnd"/>
      <w:r w:rsidRPr="00A17B06">
        <w:rPr>
          <w:rFonts w:eastAsia="Calibri"/>
          <w:sz w:val="22"/>
          <w:lang w:eastAsia="en-US"/>
        </w:rPr>
        <w:t xml:space="preserve">, ww. regulacje nie będą miały bezpośredniego zastosowania. </w:t>
      </w:r>
    </w:p>
    <w:p w14:paraId="35BAC510"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7</w:t>
      </w:r>
      <w:r w:rsidR="00BD1055" w:rsidRPr="00A17B06">
        <w:rPr>
          <w:rFonts w:eastAsia="Calibri"/>
          <w:sz w:val="22"/>
          <w:lang w:eastAsia="en-US"/>
        </w:rPr>
        <w:t xml:space="preserve">. Informacje, oświadczenia lub dokumenty, inne niż wymienione w § 2 ust. 1 rozporządzenia Prezesa Rady Ministrów w sprawie wymagań dla dokumentów elektronicznych, przekazywane w postępowaniu sporządza się w postaci elektronicznej: </w:t>
      </w:r>
    </w:p>
    <w:p w14:paraId="5926D9DE"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 xml:space="preserve">a. w formatach danych określonych w przepisach rozporządzenia Rady Ministrów w sprawie Krajowych Ram Interoperacyjności (i przekazuje się jako załącznik), lub </w:t>
      </w:r>
    </w:p>
    <w:p w14:paraId="4280F86F"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 xml:space="preserve">b. jako tekst wpisany bezpośrednio do wiadomości przekazywanej przy użyciu środków komunikacji elektronicznej (np. w treści wiadomości e-mail lub w treści „Formularza do komunikacji”). </w:t>
      </w:r>
    </w:p>
    <w:p w14:paraId="68C78B8B"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8</w:t>
      </w:r>
      <w:r w:rsidR="00BD1055" w:rsidRPr="00A17B06">
        <w:rPr>
          <w:rFonts w:eastAsia="Calibri"/>
          <w:sz w:val="22"/>
          <w:lang w:eastAsia="en-US"/>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A414FCD"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9</w:t>
      </w:r>
      <w:r w:rsidR="00BD1055" w:rsidRPr="00A17B06">
        <w:rPr>
          <w:rFonts w:eastAsia="Calibri"/>
          <w:sz w:val="22"/>
          <w:lang w:eastAsia="en-US"/>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69F526D"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 xml:space="preserve">W przypadku załączników, które są zgodnie z ustawą </w:t>
      </w:r>
      <w:proofErr w:type="spellStart"/>
      <w:r w:rsidRPr="00A17B06">
        <w:rPr>
          <w:rFonts w:eastAsia="Calibri"/>
          <w:sz w:val="22"/>
          <w:lang w:eastAsia="en-US"/>
        </w:rPr>
        <w:t>Pzp</w:t>
      </w:r>
      <w:proofErr w:type="spellEnd"/>
      <w:r w:rsidRPr="00A17B06">
        <w:rPr>
          <w:rFonts w:eastAsia="Calibri"/>
          <w:sz w:val="22"/>
          <w:lang w:eastAsia="en-US"/>
        </w:rPr>
        <w:t xml:space="preserve"> lub rozporządzeniem Prezesa Rady Ministrów w sprawie wymagań dla dokumentów elektronicznych opatrzone kwalifikowanym podpisem elektronicznym, podpisem zaufanym lub </w:t>
      </w:r>
      <w:r w:rsidR="00A76554" w:rsidRPr="00A17B06">
        <w:rPr>
          <w:rFonts w:eastAsia="Calibri"/>
          <w:sz w:val="22"/>
          <w:lang w:eastAsia="en-US"/>
        </w:rPr>
        <w:t xml:space="preserve">elektronicznym </w:t>
      </w:r>
      <w:r w:rsidRPr="00A17B06">
        <w:rPr>
          <w:rFonts w:eastAsia="Calibri"/>
          <w:sz w:val="22"/>
          <w:lang w:eastAsia="en-US"/>
        </w:rPr>
        <w:t xml:space="preserve">podpisem osobistym, mogą być opatrzone, zgodnie z wyborem wykonawcy/wykonawcy wspólnie ubiegającego się o udzielenie zamówienia,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929E91A"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10</w:t>
      </w:r>
      <w:r w:rsidR="00BD1055" w:rsidRPr="00A17B06">
        <w:rPr>
          <w:rFonts w:eastAsia="Calibri"/>
          <w:sz w:val="22"/>
          <w:lang w:eastAsia="en-US"/>
        </w:rPr>
        <w:t>. Możliwość korzystania w postępowaniu z „Formularzy do komunikacji” w pełnym zakresie wymaga posiadania konta „Wykonawcy” na Platformie e-Zamówienia oraz zalogowania się na Platformie e-</w:t>
      </w:r>
      <w:r w:rsidR="00BD1055" w:rsidRPr="00A17B06">
        <w:rPr>
          <w:rFonts w:eastAsia="Calibri"/>
          <w:sz w:val="22"/>
          <w:lang w:eastAsia="en-US"/>
        </w:rPr>
        <w:lastRenderedPageBreak/>
        <w:t>Zamówienia. Do korzystania z „Formularzy do komunikacji” służących do zadawania pytań dotyczący</w:t>
      </w:r>
      <w:r w:rsidR="004412EA" w:rsidRPr="00A17B06">
        <w:rPr>
          <w:rFonts w:eastAsia="Calibri"/>
          <w:sz w:val="22"/>
          <w:lang w:eastAsia="en-US"/>
        </w:rPr>
        <w:t>ch treści dokumentów zamówienia</w:t>
      </w:r>
      <w:r w:rsidR="00BD1055" w:rsidRPr="00A17B06">
        <w:rPr>
          <w:rFonts w:eastAsia="Calibri"/>
          <w:sz w:val="22"/>
          <w:lang w:eastAsia="en-US"/>
        </w:rPr>
        <w:t xml:space="preserve"> wystarczające jest posiadanie tzw. konta uproszczonego na Platformie e-Zamówienia. </w:t>
      </w:r>
    </w:p>
    <w:p w14:paraId="07E06B8E"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1</w:t>
      </w:r>
      <w:r w:rsidR="0004441D" w:rsidRPr="00A17B06">
        <w:rPr>
          <w:rFonts w:eastAsia="Calibri"/>
          <w:sz w:val="22"/>
          <w:lang w:eastAsia="en-US"/>
        </w:rPr>
        <w:t>1</w:t>
      </w:r>
      <w:r w:rsidRPr="00A17B06">
        <w:rPr>
          <w:rFonts w:eastAsia="Calibri"/>
          <w:sz w:val="22"/>
          <w:lang w:eastAsia="en-US"/>
        </w:rPr>
        <w:t xml:space="preserve">. Wszystkie wysłane i odebrane w postępowaniu przez wykonawcę wiadomości widoczne są po zalogowaniu w podglądzie postępowania w zakładce „Komunikacja”. </w:t>
      </w:r>
    </w:p>
    <w:p w14:paraId="478AE9A6" w14:textId="77777777"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12</w:t>
      </w:r>
      <w:r w:rsidR="00BD1055" w:rsidRPr="00A17B06">
        <w:rPr>
          <w:rFonts w:eastAsia="Calibri"/>
          <w:sz w:val="22"/>
          <w:lang w:eastAsia="en-US"/>
        </w:rPr>
        <w:t xml:space="preserve">. Maksymalny rozmiar plików przesyłanych za pośrednictwem „Formularzy do komunikacji” wynosi 150 MB (wielkość ta dotyczy plików przesyłanych jako załączniki do jednego formularza). </w:t>
      </w:r>
    </w:p>
    <w:p w14:paraId="37324E96" w14:textId="77777777" w:rsidR="00BD1055" w:rsidRPr="00A17B06" w:rsidRDefault="00BD1055" w:rsidP="00CD6FD4">
      <w:pPr>
        <w:spacing w:after="0" w:line="240" w:lineRule="auto"/>
        <w:jc w:val="both"/>
        <w:rPr>
          <w:rFonts w:eastAsia="Calibri"/>
          <w:sz w:val="22"/>
          <w:lang w:eastAsia="en-US"/>
        </w:rPr>
      </w:pPr>
      <w:r w:rsidRPr="00A17B06">
        <w:rPr>
          <w:rFonts w:eastAsia="Calibri"/>
          <w:sz w:val="22"/>
          <w:lang w:eastAsia="en-US"/>
        </w:rPr>
        <w:t>1</w:t>
      </w:r>
      <w:r w:rsidR="0093618C" w:rsidRPr="00A17B06">
        <w:rPr>
          <w:rFonts w:eastAsia="Calibri"/>
          <w:sz w:val="22"/>
          <w:lang w:eastAsia="en-US"/>
        </w:rPr>
        <w:t>3</w:t>
      </w:r>
      <w:r w:rsidRPr="00A17B06">
        <w:rPr>
          <w:rFonts w:eastAsia="Calibri"/>
          <w:sz w:val="22"/>
          <w:lang w:eastAsia="en-US"/>
        </w:rPr>
        <w:t xml:space="preserve">. Minimalne wymagania techniczne dotyczące sprzętu używanego w celu korzystania z usług Platformy e-Zamówienia oraz informacje dotyczące specyfikacji połączenia określa Regulamin Platformy e-Zamówienia. </w:t>
      </w:r>
    </w:p>
    <w:p w14:paraId="1FFD9CB2" w14:textId="5B838203" w:rsidR="00BD1055" w:rsidRPr="00A17B06" w:rsidRDefault="0004441D" w:rsidP="00CD6FD4">
      <w:pPr>
        <w:spacing w:after="0" w:line="240" w:lineRule="auto"/>
        <w:jc w:val="both"/>
        <w:rPr>
          <w:rFonts w:eastAsia="Calibri"/>
          <w:sz w:val="22"/>
          <w:lang w:eastAsia="en-US"/>
        </w:rPr>
      </w:pPr>
      <w:r w:rsidRPr="00A17B06">
        <w:rPr>
          <w:rFonts w:eastAsia="Calibri"/>
          <w:sz w:val="22"/>
          <w:lang w:eastAsia="en-US"/>
        </w:rPr>
        <w:t>1</w:t>
      </w:r>
      <w:r w:rsidR="00420368" w:rsidRPr="00A17B06">
        <w:rPr>
          <w:rFonts w:eastAsia="Calibri"/>
          <w:sz w:val="22"/>
          <w:lang w:eastAsia="en-US"/>
        </w:rPr>
        <w:t>4</w:t>
      </w:r>
      <w:r w:rsidR="00BD1055" w:rsidRPr="00A17B06">
        <w:rPr>
          <w:rFonts w:eastAsia="Calibri"/>
          <w:sz w:val="22"/>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F712816" w14:textId="699B5250" w:rsidR="00BD1055" w:rsidRPr="00A17B06" w:rsidRDefault="0093618C" w:rsidP="00CD6FD4">
      <w:pPr>
        <w:spacing w:after="0" w:line="240" w:lineRule="auto"/>
        <w:jc w:val="both"/>
        <w:rPr>
          <w:rFonts w:eastAsia="Calibri"/>
          <w:sz w:val="22"/>
          <w:lang w:eastAsia="en-US"/>
        </w:rPr>
      </w:pPr>
      <w:r w:rsidRPr="00A17B06">
        <w:rPr>
          <w:rFonts w:eastAsia="Calibri"/>
          <w:sz w:val="22"/>
          <w:lang w:eastAsia="en-US"/>
        </w:rPr>
        <w:t>1</w:t>
      </w:r>
      <w:r w:rsidR="00420368" w:rsidRPr="00A17B06">
        <w:rPr>
          <w:rFonts w:eastAsia="Calibri"/>
          <w:sz w:val="22"/>
          <w:lang w:eastAsia="en-US"/>
        </w:rPr>
        <w:t>5</w:t>
      </w:r>
      <w:r w:rsidR="00BD1055" w:rsidRPr="00A17B06">
        <w:rPr>
          <w:rFonts w:eastAsia="Calibri"/>
          <w:sz w:val="22"/>
          <w:lang w:eastAsia="en-US"/>
        </w:rPr>
        <w:t>. W szczególnie uzasadnionych przypadkach uniemożliwiających komunikację wykonawcy i Zamawiającego za pośrednictwem Platformy e-Zamówienia, Zamawiający dopuszcza komunikację za pomocą poczty elektronicznej na adres e-mail:</w:t>
      </w:r>
      <w:r w:rsidR="0004441D" w:rsidRPr="00A17B06">
        <w:rPr>
          <w:rFonts w:eastAsia="Calibri"/>
          <w:sz w:val="22"/>
          <w:lang w:eastAsia="en-US"/>
        </w:rPr>
        <w:t xml:space="preserve"> </w:t>
      </w:r>
      <w:r w:rsidR="0006415A" w:rsidRPr="00A17B06">
        <w:rPr>
          <w:rFonts w:eastAsia="Calibri"/>
          <w:sz w:val="22"/>
          <w:lang w:eastAsia="en-US"/>
        </w:rPr>
        <w:t>um</w:t>
      </w:r>
      <w:r w:rsidR="0004441D" w:rsidRPr="00A17B06">
        <w:rPr>
          <w:rFonts w:eastAsia="Calibri"/>
          <w:sz w:val="22"/>
          <w:lang w:eastAsia="en-US"/>
        </w:rPr>
        <w:t>@</w:t>
      </w:r>
      <w:r w:rsidR="0006415A" w:rsidRPr="00A17B06">
        <w:rPr>
          <w:rFonts w:eastAsia="Calibri"/>
          <w:sz w:val="22"/>
          <w:lang w:eastAsia="en-US"/>
        </w:rPr>
        <w:t>jeziorany.com</w:t>
      </w:r>
      <w:r w:rsidR="0004441D" w:rsidRPr="00A17B06">
        <w:rPr>
          <w:rFonts w:eastAsia="Calibri"/>
          <w:sz w:val="22"/>
          <w:lang w:eastAsia="en-US"/>
        </w:rPr>
        <w:t>.pl</w:t>
      </w:r>
      <w:r w:rsidR="00BD1055" w:rsidRPr="00A17B06">
        <w:rPr>
          <w:rFonts w:eastAsia="Calibri"/>
          <w:sz w:val="22"/>
          <w:lang w:eastAsia="en-US"/>
        </w:rPr>
        <w:t xml:space="preserve"> (nie dotyczy składania ofert). </w:t>
      </w:r>
    </w:p>
    <w:p w14:paraId="0AC8031B" w14:textId="77777777" w:rsidR="005377AC" w:rsidRDefault="005377AC" w:rsidP="00BD1055">
      <w:pPr>
        <w:spacing w:after="160" w:line="259" w:lineRule="auto"/>
        <w:jc w:val="both"/>
        <w:rPr>
          <w:rFonts w:eastAsiaTheme="minorHAnsi"/>
          <w:b/>
          <w:bCs/>
          <w:szCs w:val="24"/>
          <w:lang w:eastAsia="en-US"/>
        </w:rPr>
      </w:pPr>
    </w:p>
    <w:p w14:paraId="131BC284" w14:textId="127BED0B" w:rsidR="00BD1055" w:rsidRPr="00CD6FD4" w:rsidRDefault="004D1B13" w:rsidP="00BD1055">
      <w:pPr>
        <w:spacing w:after="160" w:line="259" w:lineRule="auto"/>
        <w:jc w:val="both"/>
        <w:rPr>
          <w:rFonts w:eastAsiaTheme="minorHAnsi"/>
          <w:szCs w:val="24"/>
          <w:lang w:eastAsia="en-US"/>
        </w:rPr>
      </w:pPr>
      <w:r>
        <w:rPr>
          <w:rFonts w:eastAsiaTheme="minorHAnsi"/>
          <w:b/>
          <w:bCs/>
          <w:szCs w:val="24"/>
          <w:lang w:eastAsia="en-US"/>
        </w:rPr>
        <w:t>1</w:t>
      </w:r>
      <w:r w:rsidR="006D266C">
        <w:rPr>
          <w:rFonts w:eastAsiaTheme="minorHAnsi"/>
          <w:b/>
          <w:bCs/>
          <w:szCs w:val="24"/>
          <w:lang w:eastAsia="en-US"/>
        </w:rPr>
        <w:t>3</w:t>
      </w:r>
      <w:r>
        <w:rPr>
          <w:rFonts w:eastAsiaTheme="minorHAnsi"/>
          <w:b/>
          <w:bCs/>
          <w:szCs w:val="24"/>
          <w:lang w:eastAsia="en-US"/>
        </w:rPr>
        <w:t xml:space="preserve">) </w:t>
      </w:r>
      <w:r w:rsidR="00BD1055" w:rsidRPr="00CD6FD4">
        <w:rPr>
          <w:rFonts w:eastAsiaTheme="minorHAnsi"/>
          <w:b/>
          <w:bCs/>
          <w:szCs w:val="24"/>
          <w:lang w:eastAsia="en-US"/>
        </w:rPr>
        <w:t>Opis sposobu przygotowania i składania oferty</w:t>
      </w:r>
      <w:r w:rsidR="00DA2BA4">
        <w:rPr>
          <w:rFonts w:eastAsiaTheme="minorHAnsi"/>
          <w:b/>
          <w:bCs/>
          <w:szCs w:val="24"/>
          <w:lang w:eastAsia="en-US"/>
        </w:rPr>
        <w:t>:</w:t>
      </w:r>
      <w:r w:rsidR="00BD1055" w:rsidRPr="00CD6FD4">
        <w:rPr>
          <w:rFonts w:eastAsiaTheme="minorHAnsi"/>
          <w:b/>
          <w:bCs/>
          <w:szCs w:val="24"/>
          <w:lang w:eastAsia="en-US"/>
        </w:rPr>
        <w:t xml:space="preserve"> </w:t>
      </w:r>
    </w:p>
    <w:p w14:paraId="24DF2FD3" w14:textId="78980ABE" w:rsidR="00F8389F" w:rsidRPr="00A17B06" w:rsidRDefault="00F8389F" w:rsidP="00F8389F">
      <w:pPr>
        <w:pStyle w:val="Akapitzlist"/>
        <w:numPr>
          <w:ilvl w:val="1"/>
          <w:numId w:val="1"/>
        </w:numPr>
        <w:spacing w:after="160" w:line="259" w:lineRule="auto"/>
        <w:ind w:left="0" w:firstLine="0"/>
        <w:jc w:val="both"/>
        <w:rPr>
          <w:rFonts w:eastAsiaTheme="minorHAnsi"/>
          <w:sz w:val="22"/>
          <w:lang w:eastAsia="en-US"/>
        </w:rPr>
      </w:pPr>
      <w:r w:rsidRPr="00A17B06">
        <w:rPr>
          <w:rFonts w:eastAsiaTheme="minorHAnsi"/>
          <w:sz w:val="22"/>
          <w:lang w:eastAsia="en-US"/>
        </w:rPr>
        <w:t>Zamawiający nie posługuje się interaktywnym formularzem oferty przewidzianym przez Platformę e-Zamówienia.</w:t>
      </w:r>
    </w:p>
    <w:p w14:paraId="213A6EF2" w14:textId="529E2231" w:rsidR="00F8389F" w:rsidRPr="00A17B06" w:rsidRDefault="00F8389F" w:rsidP="00F8389F">
      <w:pPr>
        <w:pStyle w:val="Akapitzlist"/>
        <w:numPr>
          <w:ilvl w:val="1"/>
          <w:numId w:val="1"/>
        </w:numPr>
        <w:spacing w:after="160" w:line="259" w:lineRule="auto"/>
        <w:ind w:left="0" w:firstLine="0"/>
        <w:jc w:val="both"/>
        <w:rPr>
          <w:rFonts w:eastAsiaTheme="minorHAnsi"/>
          <w:b/>
          <w:bCs/>
          <w:sz w:val="22"/>
          <w:lang w:eastAsia="en-US"/>
        </w:rPr>
      </w:pPr>
      <w:r w:rsidRPr="00A17B06">
        <w:rPr>
          <w:rFonts w:eastAsiaTheme="minorHAnsi"/>
          <w:b/>
          <w:bCs/>
          <w:sz w:val="22"/>
          <w:lang w:eastAsia="en-US"/>
        </w:rPr>
        <w:t>Ofertę należy sporządzić na formularzu ofertowym stanowiącym załącznik nr 1 do SWZ.</w:t>
      </w:r>
    </w:p>
    <w:p w14:paraId="04BB73F0" w14:textId="7B94F6EE" w:rsidR="00D62128" w:rsidRPr="00A17B06" w:rsidRDefault="00BD1055" w:rsidP="00732F7C">
      <w:pPr>
        <w:pStyle w:val="Akapitzlist"/>
        <w:numPr>
          <w:ilvl w:val="1"/>
          <w:numId w:val="1"/>
        </w:numPr>
        <w:spacing w:after="160" w:line="259" w:lineRule="auto"/>
        <w:ind w:left="0" w:firstLine="0"/>
        <w:jc w:val="both"/>
        <w:rPr>
          <w:rFonts w:eastAsiaTheme="minorHAnsi"/>
          <w:sz w:val="22"/>
          <w:lang w:eastAsia="en-US"/>
        </w:rPr>
      </w:pPr>
      <w:r w:rsidRPr="00A17B06">
        <w:rPr>
          <w:rFonts w:eastAsiaTheme="minorHAns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17B06">
        <w:rPr>
          <w:rFonts w:eastAsiaTheme="minorHAnsi"/>
          <w:sz w:val="22"/>
          <w:lang w:eastAsia="en-US"/>
        </w:rPr>
        <w:t>drag&amp;drop</w:t>
      </w:r>
      <w:proofErr w:type="spellEnd"/>
      <w:r w:rsidRPr="00A17B06">
        <w:rPr>
          <w:rFonts w:eastAsiaTheme="minorHAnsi"/>
          <w:sz w:val="22"/>
          <w:lang w:eastAsia="en-US"/>
        </w:rPr>
        <w:t xml:space="preserve"> („przeciągnij” i „upuść”) służące do dodawania plików. </w:t>
      </w:r>
    </w:p>
    <w:p w14:paraId="265B80BA" w14:textId="77777777" w:rsidR="00BD1055" w:rsidRPr="00A17B06" w:rsidRDefault="00BD1055" w:rsidP="00732F7C">
      <w:pPr>
        <w:pStyle w:val="Akapitzlist"/>
        <w:numPr>
          <w:ilvl w:val="1"/>
          <w:numId w:val="1"/>
        </w:numPr>
        <w:spacing w:after="160" w:line="259" w:lineRule="auto"/>
        <w:ind w:left="0" w:firstLine="0"/>
        <w:jc w:val="both"/>
        <w:rPr>
          <w:rFonts w:eastAsiaTheme="minorHAnsi"/>
          <w:sz w:val="22"/>
          <w:lang w:eastAsia="en-US"/>
        </w:rPr>
      </w:pPr>
      <w:r w:rsidRPr="00A17B06">
        <w:rPr>
          <w:rFonts w:eastAsiaTheme="minorHAnsi"/>
          <w:sz w:val="22"/>
          <w:lang w:eastAsia="en-U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F661E70" w14:textId="77777777" w:rsidR="00D62128" w:rsidRPr="00A17B06" w:rsidRDefault="00BD1055" w:rsidP="001773BE">
      <w:pPr>
        <w:pStyle w:val="Akapitzlist"/>
        <w:numPr>
          <w:ilvl w:val="0"/>
          <w:numId w:val="27"/>
        </w:numPr>
        <w:spacing w:after="160" w:line="259" w:lineRule="auto"/>
        <w:ind w:left="0" w:firstLine="0"/>
        <w:jc w:val="both"/>
        <w:rPr>
          <w:rFonts w:eastAsiaTheme="minorHAnsi"/>
          <w:sz w:val="22"/>
          <w:lang w:eastAsia="en-US"/>
        </w:rPr>
      </w:pPr>
      <w:r w:rsidRPr="00A17B06">
        <w:rPr>
          <w:rFonts w:eastAsiaTheme="minorHAnsi"/>
          <w:sz w:val="22"/>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23A6A7C" w14:textId="5DF71D27" w:rsidR="0086478A" w:rsidRPr="00A17B06" w:rsidRDefault="00BD1055" w:rsidP="001773BE">
      <w:pPr>
        <w:pStyle w:val="Akapitzlist"/>
        <w:numPr>
          <w:ilvl w:val="0"/>
          <w:numId w:val="27"/>
        </w:numPr>
        <w:spacing w:after="160" w:line="259" w:lineRule="auto"/>
        <w:ind w:left="0" w:firstLine="0"/>
        <w:jc w:val="both"/>
        <w:rPr>
          <w:sz w:val="22"/>
        </w:rPr>
      </w:pPr>
      <w:r w:rsidRPr="00A17B06">
        <w:rPr>
          <w:rFonts w:eastAsiaTheme="minorHAnsi"/>
          <w:b/>
          <w:bCs/>
          <w:sz w:val="22"/>
          <w:lang w:eastAsia="en-US"/>
        </w:rPr>
        <w:t>Formularz ofert</w:t>
      </w:r>
      <w:r w:rsidR="00183EE7" w:rsidRPr="00A17B06">
        <w:rPr>
          <w:rFonts w:eastAsiaTheme="minorHAnsi"/>
          <w:b/>
          <w:bCs/>
          <w:sz w:val="22"/>
          <w:lang w:eastAsia="en-US"/>
        </w:rPr>
        <w:t>y</w:t>
      </w:r>
      <w:r w:rsidRPr="00A17B06">
        <w:rPr>
          <w:rFonts w:eastAsiaTheme="minorHAnsi"/>
          <w:b/>
          <w:bCs/>
          <w:sz w:val="22"/>
          <w:lang w:eastAsia="en-US"/>
        </w:rPr>
        <w:t xml:space="preserve"> </w:t>
      </w:r>
      <w:r w:rsidR="0086478A" w:rsidRPr="00A17B06">
        <w:rPr>
          <w:rFonts w:eastAsiaTheme="minorHAnsi"/>
          <w:sz w:val="22"/>
          <w:lang w:eastAsia="en-US"/>
        </w:rPr>
        <w:t>podpisuje się kwalifikowanym podpisem elektronicznym, podpisem zaufanym lub podpisem osobistym. Rekomendowanym wariantem podpisu jest typ wewnętrzny. Podpis formularza ofert</w:t>
      </w:r>
      <w:r w:rsidR="00A762D9" w:rsidRPr="00A17B06">
        <w:rPr>
          <w:rFonts w:eastAsiaTheme="minorHAnsi"/>
          <w:sz w:val="22"/>
          <w:lang w:eastAsia="en-US"/>
        </w:rPr>
        <w:t>y</w:t>
      </w:r>
      <w:r w:rsidR="0086478A" w:rsidRPr="00A17B06">
        <w:rPr>
          <w:rFonts w:eastAsiaTheme="minorHAnsi"/>
          <w:sz w:val="22"/>
          <w:lang w:eastAsia="en-US"/>
        </w:rPr>
        <w:t xml:space="preserve"> wariantem podpisu w typie zewnętrznym również jest możliwy, tylko w tym przypadku, powstały oddzielny plik podpisu dla tego formularza należy załączyć w polu „Załączniki i inne dokumenty przedstawione w ofercie przez Wykonawcę”.</w:t>
      </w:r>
    </w:p>
    <w:p w14:paraId="7144A198" w14:textId="69B2B0B7" w:rsidR="0086478A" w:rsidRPr="00A17B06" w:rsidRDefault="00BD1055" w:rsidP="001773BE">
      <w:pPr>
        <w:pStyle w:val="Akapitzlist"/>
        <w:numPr>
          <w:ilvl w:val="0"/>
          <w:numId w:val="27"/>
        </w:numPr>
        <w:spacing w:after="160" w:line="259" w:lineRule="auto"/>
        <w:ind w:left="0" w:firstLine="0"/>
        <w:jc w:val="both"/>
        <w:rPr>
          <w:rFonts w:eastAsiaTheme="minorHAnsi"/>
          <w:sz w:val="22"/>
          <w:lang w:eastAsia="en-US"/>
        </w:rPr>
      </w:pPr>
      <w:r w:rsidRPr="00A17B06">
        <w:rPr>
          <w:rFonts w:eastAsiaTheme="minorHAnsi"/>
          <w:b/>
          <w:bCs/>
          <w:sz w:val="22"/>
          <w:lang w:eastAsia="en-US"/>
        </w:rPr>
        <w:t xml:space="preserve">Pozostałe dokumenty </w:t>
      </w:r>
      <w:r w:rsidR="0086478A" w:rsidRPr="00A17B06">
        <w:rPr>
          <w:sz w:val="22"/>
        </w:rPr>
        <w:t xml:space="preserve">wchodzące w skład oferty lub składane wraz z ofertą, które są zgodne z ustawą </w:t>
      </w:r>
      <w:proofErr w:type="spellStart"/>
      <w:r w:rsidR="0086478A" w:rsidRPr="00A17B06">
        <w:rPr>
          <w:sz w:val="22"/>
        </w:rPr>
        <w:t>Pzp</w:t>
      </w:r>
      <w:proofErr w:type="spellEnd"/>
      <w:r w:rsidR="0086478A" w:rsidRPr="00A17B06">
        <w:rPr>
          <w:sz w:val="22"/>
        </w:rPr>
        <w:t xml:space="preserve"> lub rozporządzeniem Prezesa Rady Ministrów w sprawie sposobu sporządzania i przekazywania informacji oraz wymagań technicznych dla dokumentów elektronicznych oraz środków komunikacji elektronicznej w postępowaniu o udzielenie zamówienia publicznego lub konkursie, mogą być, zgodnie z wyborem wykonawcy/wykonawcy wspólnie ubiegającego się o udzielenie zamówienia opatrzone, kwalifikowanym podpisem elektronicznym, podpisem zaufanym lub podpisem osobistym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A4099A7" w14:textId="77777777" w:rsidR="00BD1055" w:rsidRPr="00A17B06" w:rsidRDefault="00BD1055" w:rsidP="001773BE">
      <w:pPr>
        <w:pStyle w:val="Akapitzlist"/>
        <w:numPr>
          <w:ilvl w:val="0"/>
          <w:numId w:val="27"/>
        </w:numPr>
        <w:spacing w:after="160" w:line="259" w:lineRule="auto"/>
        <w:ind w:left="0" w:firstLine="0"/>
        <w:jc w:val="both"/>
        <w:rPr>
          <w:rFonts w:eastAsiaTheme="minorHAnsi"/>
          <w:sz w:val="22"/>
          <w:lang w:eastAsia="en-US"/>
        </w:rPr>
      </w:pPr>
      <w:r w:rsidRPr="00A17B06">
        <w:rPr>
          <w:rFonts w:eastAsiaTheme="minorHAnsi"/>
          <w:sz w:val="22"/>
          <w:lang w:eastAsia="en-US"/>
        </w:rPr>
        <w:t xml:space="preserve">W przypadku przekazywania dokumentu elektronicznego w formacie poddającym dane kompresji, opatrzenie pliku zawierającego skompresowane dokumenty kwalifikowanym podpisem elektronicznym, podpisem zaufanym lub </w:t>
      </w:r>
      <w:r w:rsidR="00A76554" w:rsidRPr="00A17B06">
        <w:rPr>
          <w:rFonts w:eastAsiaTheme="minorHAnsi"/>
          <w:sz w:val="22"/>
          <w:lang w:eastAsia="en-US"/>
        </w:rPr>
        <w:t xml:space="preserve">elektronicznym </w:t>
      </w:r>
      <w:r w:rsidRPr="00A17B06">
        <w:rPr>
          <w:rFonts w:eastAsiaTheme="minorHAnsi"/>
          <w:sz w:val="22"/>
          <w:lang w:eastAsia="en-US"/>
        </w:rPr>
        <w:t xml:space="preserve">podpisem osobistym, jest równoznaczne z </w:t>
      </w:r>
      <w:r w:rsidRPr="00A17B06">
        <w:rPr>
          <w:rFonts w:eastAsiaTheme="minorHAnsi"/>
          <w:sz w:val="22"/>
          <w:lang w:eastAsia="en-US"/>
        </w:rPr>
        <w:lastRenderedPageBreak/>
        <w:t xml:space="preserve">opatrzeniem wszystkich dokumentów zawartych w tym pliku odpowiednio kwalifikowanym podpisem elektronicznym, podpisem zaufanym lub </w:t>
      </w:r>
      <w:r w:rsidR="00A76554" w:rsidRPr="00A17B06">
        <w:rPr>
          <w:rFonts w:eastAsiaTheme="minorHAnsi"/>
          <w:sz w:val="22"/>
          <w:lang w:eastAsia="en-US"/>
        </w:rPr>
        <w:t xml:space="preserve">elektronicznym </w:t>
      </w:r>
      <w:r w:rsidRPr="00A17B06">
        <w:rPr>
          <w:rFonts w:eastAsiaTheme="minorHAnsi"/>
          <w:sz w:val="22"/>
          <w:lang w:eastAsia="en-US"/>
        </w:rPr>
        <w:t xml:space="preserve">podpisem osobistym. </w:t>
      </w:r>
    </w:p>
    <w:p w14:paraId="4B538F95" w14:textId="77777777" w:rsidR="00BD1055" w:rsidRPr="00A17B06" w:rsidRDefault="00BD1055" w:rsidP="001773BE">
      <w:pPr>
        <w:pStyle w:val="Akapitzlist"/>
        <w:numPr>
          <w:ilvl w:val="0"/>
          <w:numId w:val="27"/>
        </w:numPr>
        <w:spacing w:after="160" w:line="259" w:lineRule="auto"/>
        <w:ind w:left="0" w:firstLine="0"/>
        <w:jc w:val="both"/>
        <w:rPr>
          <w:rFonts w:eastAsiaTheme="minorHAnsi"/>
          <w:sz w:val="22"/>
          <w:lang w:eastAsia="en-US"/>
        </w:rPr>
      </w:pPr>
      <w:r w:rsidRPr="00A17B06">
        <w:rPr>
          <w:rFonts w:eastAsiaTheme="minorHAnsi"/>
          <w:sz w:val="22"/>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FB820E4" w14:textId="77777777" w:rsidR="00BD1055" w:rsidRPr="00A17B06" w:rsidRDefault="00BD1055" w:rsidP="001773BE">
      <w:pPr>
        <w:pStyle w:val="Akapitzlist"/>
        <w:numPr>
          <w:ilvl w:val="0"/>
          <w:numId w:val="27"/>
        </w:numPr>
        <w:spacing w:after="160" w:line="259" w:lineRule="auto"/>
        <w:ind w:left="0" w:firstLine="0"/>
        <w:jc w:val="both"/>
        <w:rPr>
          <w:rFonts w:eastAsiaTheme="minorHAnsi"/>
          <w:sz w:val="22"/>
          <w:lang w:eastAsia="en-US"/>
        </w:rPr>
      </w:pPr>
      <w:r w:rsidRPr="00A17B06">
        <w:rPr>
          <w:rFonts w:eastAsiaTheme="minorHAnsi"/>
          <w:sz w:val="22"/>
          <w:lang w:eastAsia="en-US"/>
        </w:rPr>
        <w:t xml:space="preserve">Oferta może być złożona tylko do upływu terminu składania ofert. </w:t>
      </w:r>
    </w:p>
    <w:p w14:paraId="35D2BBE5" w14:textId="77777777" w:rsidR="00BD1055" w:rsidRPr="00A17B06" w:rsidRDefault="00BD1055" w:rsidP="001773BE">
      <w:pPr>
        <w:pStyle w:val="Akapitzlist"/>
        <w:numPr>
          <w:ilvl w:val="0"/>
          <w:numId w:val="27"/>
        </w:numPr>
        <w:spacing w:after="160" w:line="259" w:lineRule="auto"/>
        <w:ind w:left="0" w:firstLine="0"/>
        <w:jc w:val="both"/>
        <w:rPr>
          <w:rFonts w:eastAsiaTheme="minorHAnsi"/>
          <w:sz w:val="22"/>
          <w:lang w:eastAsia="en-US"/>
        </w:rPr>
      </w:pPr>
      <w:r w:rsidRPr="00A17B06">
        <w:rPr>
          <w:rFonts w:eastAsiaTheme="minorHAnsi"/>
          <w:sz w:val="22"/>
          <w:lang w:eastAsia="en-US"/>
        </w:rPr>
        <w:t xml:space="preserve">Wykonawca może przed upływem terminu składania ofert wycofać ofertę. Wykonawca wycofuje ofertę w zakładce „Oferty/wnioski” używając przycisku „Wycofaj ofertę”. </w:t>
      </w:r>
    </w:p>
    <w:p w14:paraId="53A16A33" w14:textId="3A4068D8" w:rsidR="003C4097" w:rsidRPr="00A17B06" w:rsidRDefault="00BD1055" w:rsidP="001773BE">
      <w:pPr>
        <w:pStyle w:val="Akapitzlist"/>
        <w:numPr>
          <w:ilvl w:val="0"/>
          <w:numId w:val="27"/>
        </w:numPr>
        <w:spacing w:after="160" w:line="259" w:lineRule="auto"/>
        <w:ind w:left="0" w:firstLine="0"/>
        <w:jc w:val="both"/>
        <w:rPr>
          <w:rFonts w:eastAsiaTheme="minorHAnsi"/>
          <w:sz w:val="22"/>
          <w:lang w:eastAsia="en-US"/>
        </w:rPr>
      </w:pPr>
      <w:r w:rsidRPr="00A17B06">
        <w:rPr>
          <w:rFonts w:eastAsiaTheme="minorHAnsi"/>
          <w:sz w:val="22"/>
          <w:lang w:eastAsia="en-US"/>
        </w:rPr>
        <w:t xml:space="preserve">Maksymalny łączny rozmiar plików stanowiących ofertę lub składanych wraz z ofertą to 250 MB. </w:t>
      </w:r>
    </w:p>
    <w:p w14:paraId="72740D07" w14:textId="68803335" w:rsidR="003C4097" w:rsidRPr="00CD6FD4" w:rsidRDefault="003C4097" w:rsidP="007022A6">
      <w:pPr>
        <w:pStyle w:val="Nagwek2"/>
        <w:rPr>
          <w:rStyle w:val="Pogrubienie"/>
          <w:b/>
          <w:bCs w:val="0"/>
          <w:sz w:val="24"/>
          <w:szCs w:val="24"/>
        </w:rPr>
      </w:pPr>
      <w:r w:rsidRPr="00CD6FD4">
        <w:rPr>
          <w:rStyle w:val="Pogrubienie"/>
          <w:b/>
          <w:bCs w:val="0"/>
          <w:sz w:val="24"/>
          <w:szCs w:val="24"/>
        </w:rPr>
        <w:t xml:space="preserve"> </w:t>
      </w:r>
      <w:r w:rsidR="004D1B13">
        <w:rPr>
          <w:rStyle w:val="Pogrubienie"/>
          <w:b/>
          <w:bCs w:val="0"/>
          <w:sz w:val="24"/>
          <w:szCs w:val="24"/>
        </w:rPr>
        <w:t>1</w:t>
      </w:r>
      <w:r w:rsidR="006D266C">
        <w:rPr>
          <w:rStyle w:val="Pogrubienie"/>
          <w:b/>
          <w:bCs w:val="0"/>
          <w:sz w:val="24"/>
          <w:szCs w:val="24"/>
        </w:rPr>
        <w:t>4</w:t>
      </w:r>
      <w:r w:rsidR="004D1B13">
        <w:rPr>
          <w:rStyle w:val="Pogrubienie"/>
          <w:b/>
          <w:bCs w:val="0"/>
          <w:sz w:val="24"/>
          <w:szCs w:val="24"/>
        </w:rPr>
        <w:t xml:space="preserve">) </w:t>
      </w:r>
      <w:r w:rsidRPr="00CD6FD4">
        <w:rPr>
          <w:rStyle w:val="Pogrubienie"/>
          <w:b/>
          <w:bCs w:val="0"/>
          <w:sz w:val="24"/>
          <w:szCs w:val="24"/>
        </w:rPr>
        <w:t xml:space="preserve">Termin </w:t>
      </w:r>
      <w:r w:rsidR="00D15143" w:rsidRPr="00CD6FD4">
        <w:rPr>
          <w:rStyle w:val="Pogrubienie"/>
          <w:b/>
          <w:bCs w:val="0"/>
          <w:sz w:val="24"/>
          <w:szCs w:val="24"/>
        </w:rPr>
        <w:t>składa</w:t>
      </w:r>
      <w:r w:rsidR="00A762D9" w:rsidRPr="00CD6FD4">
        <w:rPr>
          <w:rStyle w:val="Pogrubienie"/>
          <w:b/>
          <w:bCs w:val="0"/>
          <w:sz w:val="24"/>
          <w:szCs w:val="24"/>
        </w:rPr>
        <w:t>n</w:t>
      </w:r>
      <w:r w:rsidR="00D15143" w:rsidRPr="00CD6FD4">
        <w:rPr>
          <w:rStyle w:val="Pogrubienie"/>
          <w:b/>
          <w:bCs w:val="0"/>
          <w:sz w:val="24"/>
          <w:szCs w:val="24"/>
        </w:rPr>
        <w:t xml:space="preserve">ia i </w:t>
      </w:r>
      <w:r w:rsidRPr="00CD6FD4">
        <w:rPr>
          <w:rStyle w:val="Pogrubienie"/>
          <w:b/>
          <w:bCs w:val="0"/>
          <w:sz w:val="24"/>
          <w:szCs w:val="24"/>
        </w:rPr>
        <w:t>otwarcia ofert:</w:t>
      </w:r>
    </w:p>
    <w:p w14:paraId="3FCC2447" w14:textId="5B0C3F69" w:rsidR="00D15143" w:rsidRPr="00E83891" w:rsidRDefault="00D15143" w:rsidP="00605CD3">
      <w:pPr>
        <w:numPr>
          <w:ilvl w:val="0"/>
          <w:numId w:val="4"/>
        </w:numPr>
        <w:spacing w:before="26" w:after="0"/>
        <w:ind w:left="733"/>
        <w:jc w:val="both"/>
        <w:rPr>
          <w:sz w:val="22"/>
        </w:rPr>
      </w:pPr>
      <w:r w:rsidRPr="00A17B06">
        <w:rPr>
          <w:sz w:val="22"/>
        </w:rPr>
        <w:t xml:space="preserve">Ofertę należy złożyć nie później </w:t>
      </w:r>
      <w:r w:rsidRPr="00E83891">
        <w:rPr>
          <w:sz w:val="22"/>
        </w:rPr>
        <w:t xml:space="preserve">niż do dnia </w:t>
      </w:r>
      <w:r w:rsidR="00575AED">
        <w:rPr>
          <w:b/>
          <w:bCs/>
          <w:sz w:val="22"/>
        </w:rPr>
        <w:t>03.02.2026</w:t>
      </w:r>
      <w:r w:rsidR="00E047CC" w:rsidRPr="00E83891">
        <w:rPr>
          <w:sz w:val="22"/>
        </w:rPr>
        <w:t xml:space="preserve"> </w:t>
      </w:r>
      <w:r w:rsidRPr="00E83891">
        <w:rPr>
          <w:sz w:val="22"/>
        </w:rPr>
        <w:t xml:space="preserve">r. do godziny </w:t>
      </w:r>
      <w:r w:rsidR="0006415A" w:rsidRPr="00E83891">
        <w:rPr>
          <w:sz w:val="22"/>
        </w:rPr>
        <w:t>0</w:t>
      </w:r>
      <w:r w:rsidR="00985D5B" w:rsidRPr="00E83891">
        <w:rPr>
          <w:sz w:val="22"/>
        </w:rPr>
        <w:t>8</w:t>
      </w:r>
      <w:r w:rsidRPr="00E83891">
        <w:rPr>
          <w:sz w:val="22"/>
        </w:rPr>
        <w:t>:</w:t>
      </w:r>
      <w:r w:rsidR="00A762D9" w:rsidRPr="00E83891">
        <w:rPr>
          <w:sz w:val="22"/>
        </w:rPr>
        <w:t>00</w:t>
      </w:r>
      <w:r w:rsidRPr="00E83891">
        <w:rPr>
          <w:sz w:val="22"/>
        </w:rPr>
        <w:t>.</w:t>
      </w:r>
    </w:p>
    <w:p w14:paraId="15987F94" w14:textId="2CD7782C" w:rsidR="003C4097" w:rsidRPr="00A17B06" w:rsidRDefault="003C4097" w:rsidP="00605CD3">
      <w:pPr>
        <w:spacing w:before="26" w:after="0"/>
        <w:ind w:left="733"/>
        <w:jc w:val="both"/>
        <w:rPr>
          <w:sz w:val="22"/>
        </w:rPr>
      </w:pPr>
      <w:r w:rsidRPr="00E83891">
        <w:rPr>
          <w:sz w:val="22"/>
        </w:rPr>
        <w:t xml:space="preserve">Otwarcie ofert nastąpi w dniu </w:t>
      </w:r>
      <w:r w:rsidR="00575AED">
        <w:rPr>
          <w:b/>
          <w:bCs/>
          <w:sz w:val="22"/>
        </w:rPr>
        <w:t>03.02.2026</w:t>
      </w:r>
      <w:r w:rsidR="00731690" w:rsidRPr="00E83891">
        <w:rPr>
          <w:sz w:val="22"/>
        </w:rPr>
        <w:t xml:space="preserve"> r.</w:t>
      </w:r>
      <w:r w:rsidRPr="00E83891">
        <w:rPr>
          <w:sz w:val="22"/>
        </w:rPr>
        <w:t>, o godzinie</w:t>
      </w:r>
      <w:r w:rsidRPr="00A17B06">
        <w:rPr>
          <w:sz w:val="22"/>
        </w:rPr>
        <w:t xml:space="preserve"> </w:t>
      </w:r>
      <w:r w:rsidR="0006415A" w:rsidRPr="00A17B06">
        <w:rPr>
          <w:sz w:val="22"/>
        </w:rPr>
        <w:t>0</w:t>
      </w:r>
      <w:r w:rsidR="00985D5B" w:rsidRPr="00A17B06">
        <w:rPr>
          <w:sz w:val="22"/>
        </w:rPr>
        <w:t>8</w:t>
      </w:r>
      <w:r w:rsidR="00D15143" w:rsidRPr="00A17B06">
        <w:rPr>
          <w:sz w:val="22"/>
        </w:rPr>
        <w:t>:</w:t>
      </w:r>
      <w:r w:rsidR="00A762D9" w:rsidRPr="00A17B06">
        <w:rPr>
          <w:sz w:val="22"/>
        </w:rPr>
        <w:t>15</w:t>
      </w:r>
      <w:r w:rsidR="00D15143" w:rsidRPr="00A17B06">
        <w:rPr>
          <w:sz w:val="22"/>
        </w:rPr>
        <w:t>.</w:t>
      </w:r>
    </w:p>
    <w:p w14:paraId="166304B2" w14:textId="45BFC3F2" w:rsidR="003C4097" w:rsidRPr="00A17B06" w:rsidRDefault="003C4097" w:rsidP="00605CD3">
      <w:pPr>
        <w:numPr>
          <w:ilvl w:val="0"/>
          <w:numId w:val="4"/>
        </w:numPr>
        <w:spacing w:before="26" w:after="0"/>
        <w:ind w:left="733"/>
        <w:jc w:val="both"/>
        <w:rPr>
          <w:sz w:val="22"/>
        </w:rPr>
      </w:pPr>
      <w:r w:rsidRPr="00A17B06">
        <w:rPr>
          <w:sz w:val="22"/>
        </w:rPr>
        <w:t xml:space="preserve">Zamawiający, najpóźniej przed otwarciem ofert, udostępnia na stronie internetowej prowadzonego postępowania informację o kwocie, jaką zamierza przeznaczyć na sfinansowanie </w:t>
      </w:r>
      <w:r w:rsidR="00BB4C50" w:rsidRPr="00A17B06">
        <w:rPr>
          <w:sz w:val="22"/>
        </w:rPr>
        <w:t xml:space="preserve"> </w:t>
      </w:r>
      <w:r w:rsidRPr="00A17B06">
        <w:rPr>
          <w:sz w:val="22"/>
        </w:rPr>
        <w:t>zamówienia.</w:t>
      </w:r>
    </w:p>
    <w:p w14:paraId="6FB7CF6B" w14:textId="0D1B6AE4" w:rsidR="003C4097" w:rsidRPr="00A17B06" w:rsidRDefault="003C4097" w:rsidP="00605CD3">
      <w:pPr>
        <w:numPr>
          <w:ilvl w:val="0"/>
          <w:numId w:val="4"/>
        </w:numPr>
        <w:spacing w:before="26" w:after="0"/>
        <w:ind w:left="733"/>
        <w:jc w:val="both"/>
        <w:rPr>
          <w:sz w:val="22"/>
        </w:rPr>
      </w:pPr>
      <w:r w:rsidRPr="00A17B06">
        <w:rPr>
          <w:sz w:val="22"/>
        </w:rPr>
        <w:t>Zamawiający, niezwłocznie po otwarciu ofert, udostępnia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p>
    <w:p w14:paraId="799D22E5" w14:textId="2621B8BE" w:rsidR="00350D07" w:rsidRPr="00A17B06" w:rsidRDefault="00350D07" w:rsidP="00605CD3">
      <w:pPr>
        <w:numPr>
          <w:ilvl w:val="0"/>
          <w:numId w:val="4"/>
        </w:numPr>
        <w:spacing w:before="26" w:after="0"/>
        <w:ind w:left="733"/>
        <w:jc w:val="both"/>
        <w:rPr>
          <w:sz w:val="22"/>
        </w:rPr>
      </w:pPr>
      <w:r w:rsidRPr="00A17B06">
        <w:rPr>
          <w:sz w:val="22"/>
        </w:rPr>
        <w:t xml:space="preserve">Wykonawca jest związany </w:t>
      </w:r>
      <w:r w:rsidRPr="00E83891">
        <w:rPr>
          <w:sz w:val="22"/>
        </w:rPr>
        <w:t xml:space="preserve">ofertą do dnia </w:t>
      </w:r>
      <w:r w:rsidR="00575AED">
        <w:rPr>
          <w:b/>
          <w:bCs/>
          <w:sz w:val="22"/>
        </w:rPr>
        <w:t>24.02</w:t>
      </w:r>
      <w:r w:rsidR="00E83891" w:rsidRPr="00E83891">
        <w:rPr>
          <w:b/>
          <w:bCs/>
          <w:sz w:val="22"/>
        </w:rPr>
        <w:t>.</w:t>
      </w:r>
      <w:r w:rsidRPr="00E83891">
        <w:rPr>
          <w:b/>
          <w:bCs/>
          <w:sz w:val="22"/>
        </w:rPr>
        <w:t>202</w:t>
      </w:r>
      <w:r w:rsidR="000A7905" w:rsidRPr="00E83891">
        <w:rPr>
          <w:b/>
          <w:bCs/>
          <w:sz w:val="22"/>
        </w:rPr>
        <w:t>6</w:t>
      </w:r>
      <w:r w:rsidRPr="00E83891">
        <w:rPr>
          <w:b/>
          <w:bCs/>
          <w:sz w:val="22"/>
        </w:rPr>
        <w:t xml:space="preserve"> r.</w:t>
      </w:r>
      <w:r w:rsidRPr="00A17B06">
        <w:rPr>
          <w:sz w:val="22"/>
        </w:rPr>
        <w:t xml:space="preserve"> włącznie, przy czym pierwszym dniem terminu związania ofertą jest dzień, w którym upływa termin składania ofert.</w:t>
      </w:r>
    </w:p>
    <w:p w14:paraId="0EF7459B" w14:textId="77777777" w:rsidR="003C4097" w:rsidRPr="00CD6FD4" w:rsidRDefault="003C4097" w:rsidP="00A70269">
      <w:pPr>
        <w:spacing w:before="26" w:after="0"/>
        <w:jc w:val="both"/>
        <w:rPr>
          <w:b/>
          <w:color w:val="000000"/>
          <w:szCs w:val="24"/>
        </w:rPr>
      </w:pPr>
    </w:p>
    <w:p w14:paraId="1F7E2571" w14:textId="4B64C278" w:rsidR="00DA2BA4" w:rsidRPr="00CD6FD4" w:rsidRDefault="004D1B13" w:rsidP="00DA2BA4">
      <w:pPr>
        <w:spacing w:before="26" w:after="0"/>
        <w:jc w:val="both"/>
        <w:rPr>
          <w:b/>
          <w:szCs w:val="24"/>
        </w:rPr>
      </w:pPr>
      <w:r>
        <w:rPr>
          <w:b/>
          <w:bCs/>
          <w:szCs w:val="24"/>
        </w:rPr>
        <w:t>1</w:t>
      </w:r>
      <w:r w:rsidR="006D266C">
        <w:rPr>
          <w:b/>
          <w:bCs/>
          <w:szCs w:val="24"/>
        </w:rPr>
        <w:t>5</w:t>
      </w:r>
      <w:r>
        <w:rPr>
          <w:b/>
          <w:bCs/>
          <w:szCs w:val="24"/>
        </w:rPr>
        <w:t xml:space="preserve">) </w:t>
      </w:r>
      <w:r w:rsidR="00DA2BA4">
        <w:rPr>
          <w:b/>
          <w:bCs/>
          <w:szCs w:val="24"/>
        </w:rPr>
        <w:t>O</w:t>
      </w:r>
      <w:r w:rsidR="00DA2BA4" w:rsidRPr="00DA2BA4">
        <w:rPr>
          <w:b/>
          <w:bCs/>
          <w:szCs w:val="24"/>
        </w:rPr>
        <w:t xml:space="preserve">pis sposobu udzielania wyjaśnień dotyczących </w:t>
      </w:r>
      <w:r w:rsidR="00DA2BA4">
        <w:rPr>
          <w:b/>
          <w:bCs/>
          <w:szCs w:val="24"/>
        </w:rPr>
        <w:t>SWZ:</w:t>
      </w:r>
    </w:p>
    <w:p w14:paraId="553564E6" w14:textId="59801726" w:rsidR="001773BE" w:rsidRPr="00A17B06" w:rsidRDefault="004C763D" w:rsidP="004C763D">
      <w:pPr>
        <w:numPr>
          <w:ilvl w:val="0"/>
          <w:numId w:val="29"/>
        </w:numPr>
        <w:spacing w:before="26" w:after="0"/>
        <w:ind w:left="733"/>
        <w:jc w:val="both"/>
        <w:rPr>
          <w:sz w:val="22"/>
        </w:rPr>
      </w:pPr>
      <w:r>
        <w:rPr>
          <w:sz w:val="22"/>
        </w:rPr>
        <w:t xml:space="preserve"> </w:t>
      </w:r>
      <w:r w:rsidR="001773BE" w:rsidRPr="00A17B06">
        <w:rPr>
          <w:sz w:val="22"/>
        </w:rPr>
        <w:t>Wykonawca może zwrócić się do zamawiającego z wnioskiem o wyjaśnienie  treści SWZ.</w:t>
      </w:r>
    </w:p>
    <w:p w14:paraId="7C6CA40B" w14:textId="77777777" w:rsidR="001773BE" w:rsidRPr="00A17B06" w:rsidRDefault="001773BE" w:rsidP="00605CD3">
      <w:pPr>
        <w:numPr>
          <w:ilvl w:val="0"/>
          <w:numId w:val="29"/>
        </w:numPr>
        <w:spacing w:before="26" w:after="0"/>
        <w:ind w:left="733"/>
        <w:jc w:val="both"/>
        <w:rPr>
          <w:sz w:val="22"/>
        </w:rPr>
      </w:pPr>
      <w:r w:rsidRPr="00A17B06">
        <w:rPr>
          <w:sz w:val="22"/>
        </w:rPr>
        <w:t>Zamawiający jest obowiązany udzielić wyjaśnień niezwłocznie, jednak nie później niż na 2 dni przed upływem terminu składania ofert, pod warunkiem że wniosek o wyjaśnienie treści wpłynął do zamawiającego nie później niż na 4 dni przed upływem terminu składania ofert.</w:t>
      </w:r>
    </w:p>
    <w:p w14:paraId="6EDE27B0" w14:textId="77777777" w:rsidR="001773BE" w:rsidRPr="00A17B06" w:rsidRDefault="001773BE" w:rsidP="00605CD3">
      <w:pPr>
        <w:numPr>
          <w:ilvl w:val="0"/>
          <w:numId w:val="29"/>
        </w:numPr>
        <w:spacing w:before="26" w:after="0"/>
        <w:ind w:left="733"/>
        <w:jc w:val="both"/>
        <w:rPr>
          <w:sz w:val="22"/>
        </w:rPr>
      </w:pPr>
      <w:r w:rsidRPr="00A17B06">
        <w:rPr>
          <w:sz w:val="22"/>
        </w:rPr>
        <w:t>Jeżeli zamawiający nie udzieli wyjaśnień w terminie, o którym mowa w ust. 2, przedłuża termin składania ofert o czas niezbędny do zapoznania się wszystkich zainteresowanych wykonawców z wyjaśnieniami niezbędnymi do należytego przygotowania i złożenia ofert.</w:t>
      </w:r>
    </w:p>
    <w:p w14:paraId="5BA58824" w14:textId="77777777" w:rsidR="001773BE" w:rsidRPr="00A17B06" w:rsidRDefault="001773BE" w:rsidP="00605CD3">
      <w:pPr>
        <w:numPr>
          <w:ilvl w:val="0"/>
          <w:numId w:val="29"/>
        </w:numPr>
        <w:spacing w:before="26" w:after="0"/>
        <w:ind w:left="733"/>
        <w:jc w:val="both"/>
        <w:rPr>
          <w:sz w:val="22"/>
        </w:rPr>
      </w:pPr>
      <w:r w:rsidRPr="00A17B06">
        <w:rPr>
          <w:sz w:val="22"/>
        </w:rPr>
        <w:t>W przypadku gdy wniosek o wyjaśnienie treści SWZ nie wpłynął w terminie, o którym mowa w ust. 2, zamawiający nie ma obowiązku udzielania wyjaśnień SWZ oraz obowiązku przedłużenia terminu składania ofert.</w:t>
      </w:r>
    </w:p>
    <w:p w14:paraId="7864BAFF" w14:textId="0AF44EA2" w:rsidR="001773BE" w:rsidRPr="00A17B06" w:rsidRDefault="001773BE" w:rsidP="00605CD3">
      <w:pPr>
        <w:pStyle w:val="Akapitzlist"/>
        <w:numPr>
          <w:ilvl w:val="0"/>
          <w:numId w:val="29"/>
        </w:numPr>
        <w:ind w:left="733"/>
        <w:jc w:val="both"/>
        <w:rPr>
          <w:sz w:val="22"/>
        </w:rPr>
      </w:pPr>
      <w:r w:rsidRPr="00A17B06">
        <w:rPr>
          <w:sz w:val="22"/>
        </w:rPr>
        <w:t xml:space="preserve">Przedłużenie terminu składania ofert nie wpływa na bieg terminu składania wniosku o wyjaśnienie treści SWZ, o którym mowa w </w:t>
      </w:r>
      <w:r w:rsidR="00605CD3" w:rsidRPr="00A17B06">
        <w:rPr>
          <w:sz w:val="22"/>
        </w:rPr>
        <w:t>ust.</w:t>
      </w:r>
      <w:r w:rsidRPr="00A17B06">
        <w:rPr>
          <w:sz w:val="22"/>
        </w:rPr>
        <w:t xml:space="preserve"> 2</w:t>
      </w:r>
    </w:p>
    <w:p w14:paraId="2A5F25FA" w14:textId="5F478456" w:rsidR="008C3ACD" w:rsidRPr="00CD6FD4" w:rsidRDefault="008C3ACD" w:rsidP="003F4B7A">
      <w:pPr>
        <w:pStyle w:val="Nagwek1"/>
        <w:rPr>
          <w:sz w:val="24"/>
          <w:szCs w:val="24"/>
        </w:rPr>
      </w:pPr>
      <w:r w:rsidRPr="00CD6FD4">
        <w:rPr>
          <w:sz w:val="24"/>
          <w:szCs w:val="24"/>
        </w:rPr>
        <w:t>1</w:t>
      </w:r>
      <w:r w:rsidR="006D266C">
        <w:rPr>
          <w:sz w:val="24"/>
          <w:szCs w:val="24"/>
        </w:rPr>
        <w:t>6</w:t>
      </w:r>
      <w:r w:rsidRPr="00CD6FD4">
        <w:rPr>
          <w:sz w:val="24"/>
          <w:szCs w:val="24"/>
        </w:rPr>
        <w:t xml:space="preserve">) </w:t>
      </w:r>
      <w:r w:rsidR="004813A8" w:rsidRPr="00CD6FD4">
        <w:rPr>
          <w:sz w:val="24"/>
          <w:szCs w:val="24"/>
        </w:rPr>
        <w:t>osoby uprawnione</w:t>
      </w:r>
      <w:r w:rsidRPr="00CD6FD4">
        <w:rPr>
          <w:sz w:val="24"/>
          <w:szCs w:val="24"/>
        </w:rPr>
        <w:t xml:space="preserve"> do komunikowania się z wykonawcami;</w:t>
      </w:r>
    </w:p>
    <w:p w14:paraId="1F40BD9E" w14:textId="77777777" w:rsidR="00447B02" w:rsidRPr="00CD6FD4" w:rsidRDefault="00447B02" w:rsidP="008C3ACD">
      <w:pPr>
        <w:spacing w:before="26" w:after="0"/>
        <w:ind w:left="373"/>
        <w:rPr>
          <w:b/>
          <w:color w:val="000000"/>
          <w:szCs w:val="24"/>
        </w:rPr>
      </w:pPr>
    </w:p>
    <w:p w14:paraId="426E86AB" w14:textId="06287AE2" w:rsidR="00A95CE9" w:rsidRDefault="00291475" w:rsidP="000A046A">
      <w:pPr>
        <w:numPr>
          <w:ilvl w:val="1"/>
          <w:numId w:val="5"/>
        </w:numPr>
        <w:tabs>
          <w:tab w:val="num" w:pos="900"/>
        </w:tabs>
        <w:spacing w:before="40" w:after="0" w:line="360" w:lineRule="auto"/>
        <w:ind w:left="900"/>
        <w:jc w:val="both"/>
        <w:rPr>
          <w:szCs w:val="24"/>
        </w:rPr>
      </w:pPr>
      <w:r>
        <w:rPr>
          <w:b/>
          <w:bCs/>
          <w:szCs w:val="24"/>
        </w:rPr>
        <w:t>Dawid Smoleński</w:t>
      </w:r>
      <w:r w:rsidR="00A95CE9">
        <w:rPr>
          <w:szCs w:val="24"/>
        </w:rPr>
        <w:t xml:space="preserve"> – </w:t>
      </w:r>
      <w:r w:rsidR="00A95CE9" w:rsidRPr="00A95CE9">
        <w:rPr>
          <w:b/>
          <w:bCs/>
          <w:szCs w:val="24"/>
        </w:rPr>
        <w:t>Sprawy merytoryczne</w:t>
      </w:r>
    </w:p>
    <w:p w14:paraId="198DB061" w14:textId="67DFF3B6" w:rsidR="00A95CE9" w:rsidRPr="00A95CE9" w:rsidRDefault="00A95CE9" w:rsidP="00A95CE9">
      <w:pPr>
        <w:spacing w:before="40" w:after="0" w:line="360" w:lineRule="auto"/>
        <w:ind w:left="900"/>
        <w:jc w:val="both"/>
        <w:rPr>
          <w:szCs w:val="24"/>
        </w:rPr>
      </w:pPr>
      <w:r>
        <w:rPr>
          <w:szCs w:val="24"/>
        </w:rPr>
        <w:t>Tel.: 89 539 27 53</w:t>
      </w:r>
    </w:p>
    <w:p w14:paraId="11B7090E" w14:textId="7644A4AD" w:rsidR="003C4097" w:rsidRPr="00815D3D" w:rsidRDefault="00815D3D" w:rsidP="000A046A">
      <w:pPr>
        <w:numPr>
          <w:ilvl w:val="1"/>
          <w:numId w:val="5"/>
        </w:numPr>
        <w:tabs>
          <w:tab w:val="num" w:pos="900"/>
        </w:tabs>
        <w:spacing w:before="40" w:after="0" w:line="360" w:lineRule="auto"/>
        <w:ind w:left="900"/>
        <w:jc w:val="both"/>
        <w:rPr>
          <w:szCs w:val="24"/>
        </w:rPr>
      </w:pPr>
      <w:r w:rsidRPr="00815D3D">
        <w:rPr>
          <w:b/>
          <w:bCs/>
          <w:szCs w:val="24"/>
        </w:rPr>
        <w:t>Anna Wójcik-Chłopek</w:t>
      </w:r>
      <w:r w:rsidR="001E2379" w:rsidRPr="00815D3D">
        <w:rPr>
          <w:b/>
          <w:bCs/>
          <w:szCs w:val="24"/>
        </w:rPr>
        <w:t xml:space="preserve"> </w:t>
      </w:r>
      <w:r w:rsidR="003C4097" w:rsidRPr="00815D3D">
        <w:rPr>
          <w:b/>
          <w:bCs/>
          <w:szCs w:val="24"/>
        </w:rPr>
        <w:t xml:space="preserve">– </w:t>
      </w:r>
      <w:r w:rsidR="00087281" w:rsidRPr="00815D3D">
        <w:rPr>
          <w:b/>
          <w:bCs/>
          <w:szCs w:val="24"/>
        </w:rPr>
        <w:t xml:space="preserve">Sprawy </w:t>
      </w:r>
      <w:r w:rsidRPr="00815D3D">
        <w:rPr>
          <w:b/>
          <w:bCs/>
          <w:szCs w:val="24"/>
        </w:rPr>
        <w:t>proceduralne</w:t>
      </w:r>
    </w:p>
    <w:p w14:paraId="35E30978" w14:textId="602BACC9" w:rsidR="003C4097" w:rsidRPr="00655194" w:rsidRDefault="00A27C1D" w:rsidP="003C4097">
      <w:pPr>
        <w:spacing w:before="40" w:after="0" w:line="360" w:lineRule="auto"/>
        <w:ind w:left="732" w:firstLine="168"/>
        <w:jc w:val="both"/>
        <w:rPr>
          <w:szCs w:val="24"/>
        </w:rPr>
      </w:pPr>
      <w:r w:rsidRPr="00815D3D">
        <w:rPr>
          <w:szCs w:val="24"/>
        </w:rPr>
        <w:t>tel.: 89</w:t>
      </w:r>
      <w:r w:rsidR="00761754" w:rsidRPr="00815D3D">
        <w:rPr>
          <w:szCs w:val="24"/>
        </w:rPr>
        <w:t xml:space="preserve"> 539 27 </w:t>
      </w:r>
      <w:r w:rsidR="00815D3D" w:rsidRPr="00815D3D">
        <w:rPr>
          <w:szCs w:val="24"/>
        </w:rPr>
        <w:t>48</w:t>
      </w:r>
    </w:p>
    <w:p w14:paraId="7634BD6B" w14:textId="0D251570" w:rsidR="00D527B5" w:rsidRPr="00CD6FD4" w:rsidRDefault="003C4097" w:rsidP="00CD6FD4">
      <w:pPr>
        <w:tabs>
          <w:tab w:val="num" w:pos="900"/>
        </w:tabs>
        <w:spacing w:before="40" w:after="0" w:line="360" w:lineRule="auto"/>
        <w:ind w:left="900"/>
        <w:jc w:val="both"/>
        <w:rPr>
          <w:bCs/>
          <w:szCs w:val="24"/>
        </w:rPr>
      </w:pPr>
      <w:r w:rsidRPr="00CD6FD4">
        <w:rPr>
          <w:bCs/>
          <w:szCs w:val="24"/>
        </w:rPr>
        <w:t xml:space="preserve">w godzinach pracy Urzędu </w:t>
      </w:r>
      <w:r w:rsidR="0006415A" w:rsidRPr="00CD6FD4">
        <w:rPr>
          <w:bCs/>
          <w:szCs w:val="24"/>
        </w:rPr>
        <w:t>Miejskiego w Jezioranach</w:t>
      </w:r>
      <w:r w:rsidRPr="00CD6FD4">
        <w:rPr>
          <w:bCs/>
          <w:szCs w:val="24"/>
        </w:rPr>
        <w:t>.</w:t>
      </w:r>
    </w:p>
    <w:p w14:paraId="498D24AA" w14:textId="5E3D36D9" w:rsidR="00A95CE9" w:rsidRPr="00A95CE9" w:rsidRDefault="004D4BCE" w:rsidP="00A95CE9">
      <w:pPr>
        <w:pStyle w:val="Nagwek1"/>
        <w:rPr>
          <w:sz w:val="24"/>
          <w:szCs w:val="24"/>
        </w:rPr>
      </w:pPr>
      <w:r w:rsidRPr="00CD6FD4">
        <w:rPr>
          <w:sz w:val="24"/>
          <w:szCs w:val="24"/>
        </w:rPr>
        <w:lastRenderedPageBreak/>
        <w:t>1</w:t>
      </w:r>
      <w:r w:rsidR="006D266C">
        <w:rPr>
          <w:sz w:val="24"/>
          <w:szCs w:val="24"/>
        </w:rPr>
        <w:t>7</w:t>
      </w:r>
      <w:r w:rsidR="00D527B5" w:rsidRPr="00CD6FD4">
        <w:rPr>
          <w:sz w:val="24"/>
          <w:szCs w:val="24"/>
        </w:rPr>
        <w:t>) sposób obliczenia ceny;</w:t>
      </w:r>
      <w:r w:rsidR="00A6266B" w:rsidRPr="00CD6FD4">
        <w:rPr>
          <w:sz w:val="24"/>
          <w:szCs w:val="24"/>
        </w:rPr>
        <w:t xml:space="preserve"> </w:t>
      </w:r>
    </w:p>
    <w:p w14:paraId="36414870" w14:textId="77777777" w:rsidR="00A95CE9" w:rsidRPr="00A17B06" w:rsidRDefault="00A95CE9" w:rsidP="00A95CE9">
      <w:pPr>
        <w:spacing w:before="40" w:after="0" w:line="360" w:lineRule="auto"/>
        <w:ind w:left="357"/>
        <w:jc w:val="both"/>
        <w:rPr>
          <w:sz w:val="22"/>
        </w:rPr>
      </w:pPr>
      <w:r w:rsidRPr="00A17B06">
        <w:rPr>
          <w:sz w:val="22"/>
        </w:rPr>
        <w:t xml:space="preserve">1.Wykonawca określi cenę całkowitą oferty brutto na podstawie wyliczeń: </w:t>
      </w:r>
    </w:p>
    <w:p w14:paraId="0184AF08" w14:textId="51357897" w:rsidR="00A95CE9" w:rsidRPr="00A17B06" w:rsidRDefault="00A95CE9" w:rsidP="00A95CE9">
      <w:pPr>
        <w:spacing w:before="40" w:after="0" w:line="360" w:lineRule="auto"/>
        <w:ind w:left="357"/>
        <w:jc w:val="both"/>
        <w:rPr>
          <w:sz w:val="22"/>
        </w:rPr>
      </w:pPr>
      <w:r w:rsidRPr="00A17B06">
        <w:rPr>
          <w:sz w:val="22"/>
        </w:rPr>
        <w:t xml:space="preserve">Cena oferty brutto = cena jednostkowa </w:t>
      </w:r>
      <w:r w:rsidR="00572BF1">
        <w:rPr>
          <w:sz w:val="22"/>
        </w:rPr>
        <w:t xml:space="preserve">zł. </w:t>
      </w:r>
      <w:r w:rsidRPr="00A17B06">
        <w:rPr>
          <w:sz w:val="22"/>
        </w:rPr>
        <w:t>brutto</w:t>
      </w:r>
      <w:r w:rsidRPr="00A17B06">
        <w:rPr>
          <w:b/>
          <w:sz w:val="22"/>
        </w:rPr>
        <w:t xml:space="preserve"> </w:t>
      </w:r>
      <w:r w:rsidRPr="00A17B06">
        <w:rPr>
          <w:sz w:val="22"/>
        </w:rPr>
        <w:t>(cena brutto jednej maszynogodziny) x ilość maszynogodzin.</w:t>
      </w:r>
    </w:p>
    <w:p w14:paraId="5A3B7E2D" w14:textId="77777777" w:rsidR="00A95CE9" w:rsidRPr="00A17B06" w:rsidRDefault="00A95CE9" w:rsidP="00A95CE9">
      <w:pPr>
        <w:spacing w:after="0" w:line="240" w:lineRule="auto"/>
        <w:ind w:left="360"/>
        <w:jc w:val="both"/>
        <w:rPr>
          <w:sz w:val="22"/>
        </w:rPr>
      </w:pPr>
      <w:r w:rsidRPr="00A17B06">
        <w:rPr>
          <w:sz w:val="22"/>
        </w:rPr>
        <w:t>Cena oferty musi zawierać wszystkie czynniki, które winny być wkalkulowane w wynagrodzenie, w tym podatki oraz inne koszty pochodne podatkom, tj. np. koszty ubezpieczenia społecznego, zdrowotnego i inne obciążenia publicznoprawne.</w:t>
      </w:r>
    </w:p>
    <w:p w14:paraId="37646E00" w14:textId="12FC39E5" w:rsidR="00A95CE9" w:rsidRPr="00A17B06" w:rsidRDefault="00A95CE9" w:rsidP="00A95CE9">
      <w:pPr>
        <w:spacing w:before="120" w:after="0" w:line="240" w:lineRule="auto"/>
        <w:ind w:left="360"/>
        <w:jc w:val="both"/>
        <w:rPr>
          <w:sz w:val="22"/>
        </w:rPr>
      </w:pPr>
      <w:r w:rsidRPr="00A17B06">
        <w:rPr>
          <w:sz w:val="22"/>
        </w:rPr>
        <w:t>Cena oferty musi obejmować wszystkie elementy wpływające na koszt realizacji zamówienia</w:t>
      </w:r>
      <w:r w:rsidR="00572BF1">
        <w:rPr>
          <w:sz w:val="22"/>
        </w:rPr>
        <w:t xml:space="preserve"> (m.in. praca </w:t>
      </w:r>
      <w:proofErr w:type="spellStart"/>
      <w:r w:rsidR="00572BF1">
        <w:rPr>
          <w:sz w:val="22"/>
        </w:rPr>
        <w:t>sprzetu</w:t>
      </w:r>
      <w:proofErr w:type="spellEnd"/>
      <w:r w:rsidRPr="00A17B06">
        <w:rPr>
          <w:sz w:val="22"/>
        </w:rPr>
        <w:t>,</w:t>
      </w:r>
      <w:r w:rsidR="00572BF1">
        <w:rPr>
          <w:sz w:val="22"/>
        </w:rPr>
        <w:t xml:space="preserve"> koszty osobowe, </w:t>
      </w:r>
      <w:proofErr w:type="spellStart"/>
      <w:r w:rsidR="00572BF1">
        <w:rPr>
          <w:sz w:val="22"/>
        </w:rPr>
        <w:t>ew.koszt</w:t>
      </w:r>
      <w:proofErr w:type="spellEnd"/>
      <w:r w:rsidR="00572BF1">
        <w:rPr>
          <w:sz w:val="22"/>
        </w:rPr>
        <w:t xml:space="preserve"> materiału)</w:t>
      </w:r>
      <w:r w:rsidRPr="00A17B06">
        <w:rPr>
          <w:sz w:val="22"/>
        </w:rPr>
        <w:t xml:space="preserve"> a zamawiający nie będzie ponosił jakichkolwiek innych kosztów niż zapłata za realizację usług objętych opisem przedmiotu zamówienia.</w:t>
      </w:r>
    </w:p>
    <w:p w14:paraId="22DCB94A" w14:textId="77777777" w:rsidR="00A95CE9" w:rsidRPr="00A17B06" w:rsidRDefault="00A95CE9" w:rsidP="00A95CE9">
      <w:pPr>
        <w:spacing w:before="40" w:after="120" w:line="360" w:lineRule="auto"/>
        <w:ind w:left="360"/>
        <w:jc w:val="both"/>
        <w:rPr>
          <w:sz w:val="22"/>
        </w:rPr>
      </w:pPr>
      <w:r w:rsidRPr="00A17B06">
        <w:rPr>
          <w:sz w:val="22"/>
        </w:rPr>
        <w:t xml:space="preserve">2. Walutą ceny oferowanej jest złoty polski. </w:t>
      </w:r>
    </w:p>
    <w:p w14:paraId="08BD03B5" w14:textId="77777777" w:rsidR="00A95CE9" w:rsidRPr="00A17B06" w:rsidRDefault="00A95CE9" w:rsidP="00A95CE9">
      <w:pPr>
        <w:spacing w:before="40" w:after="120" w:line="360" w:lineRule="auto"/>
        <w:ind w:left="360"/>
        <w:jc w:val="both"/>
        <w:rPr>
          <w:sz w:val="22"/>
        </w:rPr>
      </w:pPr>
      <w:r w:rsidRPr="00A17B06">
        <w:rPr>
          <w:sz w:val="22"/>
        </w:rPr>
        <w:t>3. W przypadku rozbieżności Zamawiający poprawia omyłki w sposób określony w art. 223 ustawy.</w:t>
      </w:r>
    </w:p>
    <w:p w14:paraId="5643F697" w14:textId="77777777" w:rsidR="00A95CE9" w:rsidRPr="00A17B06" w:rsidRDefault="00A95CE9" w:rsidP="00A95CE9">
      <w:pPr>
        <w:spacing w:before="40" w:after="120" w:line="360" w:lineRule="auto"/>
        <w:ind w:left="360"/>
        <w:jc w:val="both"/>
        <w:rPr>
          <w:color w:val="FF0000"/>
          <w:sz w:val="22"/>
        </w:rPr>
      </w:pPr>
      <w:r w:rsidRPr="00A17B06">
        <w:rPr>
          <w:sz w:val="22"/>
        </w:rPr>
        <w:t>4. Termin płatności w niniejszym zamówieniu to 30 dni.</w:t>
      </w:r>
    </w:p>
    <w:p w14:paraId="0857F5C5" w14:textId="77777777" w:rsidR="00A95CE9" w:rsidRPr="00A17B06" w:rsidRDefault="00A95CE9" w:rsidP="00A95CE9">
      <w:pPr>
        <w:spacing w:before="40" w:after="0" w:line="360" w:lineRule="auto"/>
        <w:ind w:left="360"/>
        <w:jc w:val="both"/>
        <w:rPr>
          <w:sz w:val="22"/>
        </w:rPr>
      </w:pPr>
      <w:r w:rsidRPr="00A17B06">
        <w:rPr>
          <w:sz w:val="22"/>
        </w:rPr>
        <w:t>Za datę dokonania płatności przyjmuje się datę obciążenia rachunku Zamawiającego.</w:t>
      </w:r>
    </w:p>
    <w:p w14:paraId="317C4429" w14:textId="77777777" w:rsidR="00A95CE9" w:rsidRPr="00A17B06" w:rsidRDefault="00A95CE9" w:rsidP="00A95CE9">
      <w:pPr>
        <w:spacing w:before="40" w:after="0" w:line="240" w:lineRule="auto"/>
        <w:ind w:left="360"/>
        <w:jc w:val="both"/>
        <w:rPr>
          <w:sz w:val="22"/>
        </w:rPr>
      </w:pPr>
      <w:r w:rsidRPr="00A17B06">
        <w:rPr>
          <w:sz w:val="22"/>
        </w:rPr>
        <w:t xml:space="preserve">5. Jeżeli została złożona oferta, której wybór prowadziłby do powstania u zamawiającego obowiązku podatkowego zgodnie z ustawą z dnia 11marca 2004 r. o podatku od towarów i usług, dla celów zastosowania kryterium ceny lub kosztu zamawiający dolicza do przedstawionej w tej ofercie ceny kwotę podatku od towarów i usług, którą miałby obowiązek rozliczyć. 2.W ofercie, o której mowa w art. 225 ust.1 ustawy </w:t>
      </w:r>
      <w:proofErr w:type="spellStart"/>
      <w:r w:rsidRPr="00A17B06">
        <w:rPr>
          <w:sz w:val="22"/>
        </w:rPr>
        <w:t>pzp</w:t>
      </w:r>
      <w:proofErr w:type="spellEnd"/>
      <w:r w:rsidRPr="00A17B06">
        <w:rPr>
          <w:sz w:val="22"/>
        </w:rPr>
        <w:t xml:space="preserve">, wykonawca ma obowiązek: 1) poinformowania zamawiającego, że wybór jego oferty będzie prowadził do powstania u zamawiającego obowiązku podatkowego; 2)wskazania nazwy (rodzaju) towaru lub usługi, których dostawa lub świadczenie będą prowadziły do powstania obowiązku podatkowego; 3) wskazania wartości towaru lub usługi objętego obowiązkiem podatkowym zamawiającego, bez kwoty podatku; 4) wskazania stawki podatku od towarów i usług, która zgodnie zwiedzą wykonawcy, będzie miała zastosowanie. </w:t>
      </w:r>
    </w:p>
    <w:p w14:paraId="074F9836" w14:textId="77777777" w:rsidR="00A95CE9" w:rsidRPr="00A17B06" w:rsidRDefault="00A95CE9" w:rsidP="00A95CE9">
      <w:pPr>
        <w:spacing w:before="40" w:after="0" w:line="240" w:lineRule="auto"/>
        <w:ind w:left="360"/>
        <w:jc w:val="both"/>
        <w:rPr>
          <w:sz w:val="22"/>
        </w:rPr>
      </w:pPr>
      <w:r w:rsidRPr="00A17B06">
        <w:rPr>
          <w:sz w:val="22"/>
        </w:rPr>
        <w:t>6. Zamawiający jest obowiązany do odbierania od wykonawcy ustrukturyzowanych faktur elektronicznych przesłanych za pośrednictwem platformy, o której mowa w ustawie z dnia 9 listopada 2018 r. o elektronicznym fakturowaniu w zamówieniach publicznych, koncesjach na roboty budowlane lub usługi oraz partnerstwie publiczno-prywatnym. Wykonawca nie jest obowiązany do wysyłania ustrukturyzowanych faktur elektronicznych do zamawiającego za pośrednictwem platformy.</w:t>
      </w:r>
    </w:p>
    <w:p w14:paraId="138F15C1" w14:textId="77777777" w:rsidR="00A95CE9" w:rsidRPr="00A17B06" w:rsidRDefault="00A95CE9" w:rsidP="00A95CE9">
      <w:pPr>
        <w:spacing w:before="40" w:after="0" w:line="240" w:lineRule="auto"/>
        <w:ind w:left="360"/>
        <w:jc w:val="both"/>
        <w:rPr>
          <w:sz w:val="22"/>
        </w:rPr>
      </w:pPr>
      <w:r w:rsidRPr="00A17B06">
        <w:rPr>
          <w:sz w:val="22"/>
        </w:rPr>
        <w:t>7. Od 1 września 2019 r. zaczął działać wykaz informacji o podatnikach VAT (tzw. biała lista). Wykaz zastąpił dotychczas funkcjonujące listy podatników VAT: zarejestrowanych i niezarejestrowanych oraz wykreślonych i przywróconych do rejestru VAT.</w:t>
      </w:r>
    </w:p>
    <w:p w14:paraId="73424130" w14:textId="77777777" w:rsidR="00A95CE9" w:rsidRPr="00A17B06" w:rsidRDefault="00A95CE9" w:rsidP="00A95CE9">
      <w:pPr>
        <w:spacing w:before="40" w:after="0" w:line="240" w:lineRule="auto"/>
        <w:ind w:left="360"/>
        <w:jc w:val="both"/>
        <w:rPr>
          <w:sz w:val="22"/>
        </w:rPr>
      </w:pPr>
      <w:r w:rsidRPr="00A17B06">
        <w:rPr>
          <w:sz w:val="22"/>
        </w:rPr>
        <w:t>W związku z tym Zamawiający będzie dokonywał płatności na rachunek Wykonawcy znajdujący się w ww. wykazie.</w:t>
      </w:r>
    </w:p>
    <w:p w14:paraId="4FCBB17E" w14:textId="77777777" w:rsidR="00A95CE9" w:rsidRPr="00DC70A5" w:rsidRDefault="00A95CE9" w:rsidP="00A95CE9">
      <w:pPr>
        <w:spacing w:before="40" w:after="0" w:line="240" w:lineRule="auto"/>
        <w:ind w:left="360"/>
        <w:jc w:val="both"/>
        <w:rPr>
          <w:sz w:val="18"/>
          <w:szCs w:val="18"/>
        </w:rPr>
      </w:pPr>
      <w:r w:rsidRPr="00DC70A5">
        <w:rPr>
          <w:sz w:val="18"/>
          <w:szCs w:val="18"/>
        </w:rPr>
        <w:t>Podstawa prawna:  Art. 96b ustawy z dnia 11 marca 2004 r. o podatku od towarów i usług,  Art. 14 ust. 2h i 2i i art. 22p ustawy z dnia 26 lipca 1991 r. o podatku dochodowym od osób fizycznych,  Art. 12 ust. 4i i 4j ustawy z dnia 15 lutego 1992 r. o podatku dochodowym od osób prawnych,  Art. 117 ba ustawy z dnia 29 sierpnia 1997 r. – ordynacja podatkowa,  Art. 28 ust. 4 ustawy z dnia 5 listopada 2009 r. o spółdzielczych kasach oszczędnościowo-kredytowych,   Art. 7-14  ustawy z dnia 12 kwietnia 2019 r. o zmianie ustawy o podatku od towarów i usług oraz niektórych innych ustaw,   Art. 19 ustawy z dnia 6 marca 2018 r. - Prawo przedsiębiorców.</w:t>
      </w:r>
    </w:p>
    <w:p w14:paraId="2E844602" w14:textId="77777777" w:rsidR="00244DD6" w:rsidRPr="00F501B5" w:rsidRDefault="00244DD6" w:rsidP="007C0BF0">
      <w:pPr>
        <w:spacing w:before="26" w:after="0"/>
        <w:ind w:left="373"/>
        <w:rPr>
          <w:color w:val="000000"/>
          <w:sz w:val="20"/>
          <w:szCs w:val="20"/>
        </w:rPr>
      </w:pPr>
    </w:p>
    <w:p w14:paraId="0A7246B1" w14:textId="3434AE19" w:rsidR="00A772DA" w:rsidRDefault="004D4BCE" w:rsidP="007C0BF0">
      <w:pPr>
        <w:pStyle w:val="Nagwek1"/>
        <w:jc w:val="both"/>
        <w:rPr>
          <w:sz w:val="24"/>
          <w:szCs w:val="24"/>
        </w:rPr>
      </w:pPr>
      <w:r w:rsidRPr="00132897">
        <w:rPr>
          <w:sz w:val="24"/>
          <w:szCs w:val="24"/>
        </w:rPr>
        <w:t>1</w:t>
      </w:r>
      <w:r w:rsidR="006D266C">
        <w:rPr>
          <w:sz w:val="24"/>
          <w:szCs w:val="24"/>
        </w:rPr>
        <w:t>8</w:t>
      </w:r>
      <w:r w:rsidR="00C50E98" w:rsidRPr="00132897">
        <w:rPr>
          <w:sz w:val="24"/>
          <w:szCs w:val="24"/>
        </w:rPr>
        <w:t xml:space="preserve">) </w:t>
      </w:r>
      <w:bookmarkStart w:id="4" w:name="_Hlk192759699"/>
      <w:r w:rsidR="00C50E98" w:rsidRPr="00132897">
        <w:rPr>
          <w:sz w:val="24"/>
          <w:szCs w:val="24"/>
        </w:rPr>
        <w:t xml:space="preserve">projektowane postanowienia umowy w sprawie zamówienia publicznego, które zostaną </w:t>
      </w:r>
      <w:r w:rsidR="007C0BF0" w:rsidRPr="00132897">
        <w:rPr>
          <w:sz w:val="24"/>
          <w:szCs w:val="24"/>
        </w:rPr>
        <w:t>wprowadzone do treści tej umowy</w:t>
      </w:r>
      <w:bookmarkEnd w:id="4"/>
      <w:r w:rsidR="007C0BF0" w:rsidRPr="00132897">
        <w:rPr>
          <w:sz w:val="24"/>
          <w:szCs w:val="24"/>
        </w:rPr>
        <w:t xml:space="preserve"> </w:t>
      </w:r>
    </w:p>
    <w:p w14:paraId="237E831C" w14:textId="3E849478" w:rsidR="00244DD6" w:rsidRPr="00132897" w:rsidRDefault="00A772DA" w:rsidP="007C0BF0">
      <w:pPr>
        <w:pStyle w:val="Nagwek1"/>
        <w:jc w:val="both"/>
        <w:rPr>
          <w:rFonts w:cs="Times New Roman"/>
          <w:b w:val="0"/>
          <w:sz w:val="24"/>
          <w:szCs w:val="24"/>
        </w:rPr>
      </w:pPr>
      <w:r w:rsidRPr="00A44E5C">
        <w:rPr>
          <w:b w:val="0"/>
          <w:sz w:val="24"/>
          <w:szCs w:val="24"/>
        </w:rPr>
        <w:t>Projektowane postanowienia umowy zawarte zostały w załączniku</w:t>
      </w:r>
      <w:r w:rsidRPr="00A44E5C">
        <w:rPr>
          <w:sz w:val="24"/>
          <w:szCs w:val="24"/>
        </w:rPr>
        <w:t xml:space="preserve"> </w:t>
      </w:r>
      <w:r w:rsidR="007C0BF0" w:rsidRPr="00A44E5C">
        <w:rPr>
          <w:b w:val="0"/>
          <w:sz w:val="24"/>
          <w:szCs w:val="24"/>
        </w:rPr>
        <w:t>nr 3 do SWZ.</w:t>
      </w:r>
    </w:p>
    <w:p w14:paraId="47788E7B" w14:textId="77777777" w:rsidR="00244DD6" w:rsidRPr="00132897" w:rsidRDefault="00244DD6" w:rsidP="007C0BF0">
      <w:pPr>
        <w:spacing w:before="26" w:after="0"/>
        <w:ind w:left="373"/>
        <w:jc w:val="both"/>
        <w:rPr>
          <w:szCs w:val="24"/>
        </w:rPr>
      </w:pPr>
    </w:p>
    <w:p w14:paraId="76FEDF32" w14:textId="119E6F22" w:rsidR="007022A6" w:rsidRDefault="006D266C" w:rsidP="007022A6">
      <w:pPr>
        <w:pStyle w:val="Nagwek1"/>
        <w:spacing w:before="0" w:line="240" w:lineRule="auto"/>
        <w:jc w:val="both"/>
        <w:rPr>
          <w:sz w:val="24"/>
          <w:szCs w:val="24"/>
        </w:rPr>
      </w:pPr>
      <w:r>
        <w:rPr>
          <w:sz w:val="24"/>
          <w:szCs w:val="24"/>
        </w:rPr>
        <w:t>19</w:t>
      </w:r>
      <w:r w:rsidR="008C3ACD" w:rsidRPr="00132897">
        <w:rPr>
          <w:sz w:val="24"/>
          <w:szCs w:val="24"/>
        </w:rPr>
        <w:t>) informacje o formalnościach, jakie muszą zostać dopełnione po wyborze oferty w celu zawarcia umowy w sprawie zamówienia publicznego;</w:t>
      </w:r>
      <w:r w:rsidR="004D4BCE" w:rsidRPr="00132897">
        <w:rPr>
          <w:sz w:val="24"/>
          <w:szCs w:val="24"/>
        </w:rPr>
        <w:t xml:space="preserve"> </w:t>
      </w:r>
    </w:p>
    <w:p w14:paraId="2156A2FC" w14:textId="77777777" w:rsidR="00291475" w:rsidRPr="00291475" w:rsidRDefault="00291475" w:rsidP="00291475"/>
    <w:p w14:paraId="2F95959A" w14:textId="7C34B03B" w:rsidR="00234DE4" w:rsidRPr="00A17B06" w:rsidRDefault="00234DE4" w:rsidP="000A046A">
      <w:pPr>
        <w:widowControl w:val="0"/>
        <w:numPr>
          <w:ilvl w:val="0"/>
          <w:numId w:val="9"/>
        </w:numPr>
        <w:autoSpaceDE w:val="0"/>
        <w:autoSpaceDN w:val="0"/>
        <w:adjustRightInd w:val="0"/>
        <w:spacing w:after="0" w:line="240" w:lineRule="auto"/>
        <w:ind w:left="426"/>
        <w:jc w:val="both"/>
        <w:rPr>
          <w:sz w:val="22"/>
        </w:rPr>
      </w:pPr>
      <w:r w:rsidRPr="00A17B06">
        <w:rPr>
          <w:sz w:val="22"/>
        </w:rPr>
        <w:lastRenderedPageBreak/>
        <w:t>Zamawiający podpisze umowę z Wykonawcą, który przedłoży najkorzystniejszą ofertę</w:t>
      </w:r>
      <w:r w:rsidR="00291475">
        <w:rPr>
          <w:sz w:val="22"/>
        </w:rPr>
        <w:t>.</w:t>
      </w:r>
    </w:p>
    <w:p w14:paraId="1898FD41" w14:textId="77777777" w:rsidR="00234DE4" w:rsidRPr="00A17B06" w:rsidRDefault="00234DE4" w:rsidP="000A046A">
      <w:pPr>
        <w:widowControl w:val="0"/>
        <w:numPr>
          <w:ilvl w:val="0"/>
          <w:numId w:val="9"/>
        </w:numPr>
        <w:autoSpaceDE w:val="0"/>
        <w:autoSpaceDN w:val="0"/>
        <w:adjustRightInd w:val="0"/>
        <w:spacing w:after="0" w:line="240" w:lineRule="auto"/>
        <w:ind w:left="426"/>
        <w:jc w:val="both"/>
        <w:rPr>
          <w:sz w:val="22"/>
        </w:rPr>
      </w:pPr>
      <w:r w:rsidRPr="00A17B06">
        <w:rPr>
          <w:sz w:val="22"/>
        </w:rPr>
        <w:t xml:space="preserve">Zamawiający niezwłocznie poinformuje wszystkich Wykonawców o wyborze najkorzystniejszej oferty, podając w szczególności: </w:t>
      </w:r>
    </w:p>
    <w:p w14:paraId="403864F4" w14:textId="77777777" w:rsidR="00234DE4" w:rsidRPr="00A17B06" w:rsidRDefault="00234DE4" w:rsidP="000A046A">
      <w:pPr>
        <w:widowControl w:val="0"/>
        <w:numPr>
          <w:ilvl w:val="1"/>
          <w:numId w:val="10"/>
        </w:numPr>
        <w:tabs>
          <w:tab w:val="left" w:pos="851"/>
        </w:tabs>
        <w:autoSpaceDE w:val="0"/>
        <w:autoSpaceDN w:val="0"/>
        <w:adjustRightInd w:val="0"/>
        <w:spacing w:after="0" w:line="240" w:lineRule="auto"/>
        <w:ind w:left="851" w:hanging="425"/>
        <w:jc w:val="both"/>
        <w:rPr>
          <w:sz w:val="22"/>
        </w:rPr>
      </w:pPr>
      <w:r w:rsidRPr="00A17B06">
        <w:rPr>
          <w:sz w:val="22"/>
        </w:rPr>
        <w:t xml:space="preserve">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E85C346" w14:textId="77777777" w:rsidR="00234DE4" w:rsidRPr="00A17B06" w:rsidRDefault="00234DE4" w:rsidP="000A046A">
      <w:pPr>
        <w:widowControl w:val="0"/>
        <w:numPr>
          <w:ilvl w:val="1"/>
          <w:numId w:val="10"/>
        </w:numPr>
        <w:tabs>
          <w:tab w:val="left" w:pos="851"/>
        </w:tabs>
        <w:autoSpaceDE w:val="0"/>
        <w:autoSpaceDN w:val="0"/>
        <w:adjustRightInd w:val="0"/>
        <w:spacing w:after="0" w:line="240" w:lineRule="auto"/>
        <w:ind w:left="851" w:hanging="425"/>
        <w:jc w:val="both"/>
        <w:rPr>
          <w:sz w:val="22"/>
        </w:rPr>
      </w:pPr>
      <w:r w:rsidRPr="00A17B06">
        <w:rPr>
          <w:sz w:val="22"/>
        </w:rPr>
        <w:t xml:space="preserve">informację o Wykonawcach, których oferty zostały odrzucone, </w:t>
      </w:r>
    </w:p>
    <w:p w14:paraId="7CA13E13" w14:textId="77777777" w:rsidR="00234DE4" w:rsidRPr="00A17B06" w:rsidRDefault="00234DE4" w:rsidP="00234DE4">
      <w:pPr>
        <w:widowControl w:val="0"/>
        <w:tabs>
          <w:tab w:val="left" w:pos="426"/>
        </w:tabs>
        <w:autoSpaceDE w:val="0"/>
        <w:autoSpaceDN w:val="0"/>
        <w:adjustRightInd w:val="0"/>
        <w:spacing w:after="0" w:line="240" w:lineRule="auto"/>
        <w:jc w:val="both"/>
        <w:rPr>
          <w:sz w:val="22"/>
        </w:rPr>
      </w:pPr>
      <w:r w:rsidRPr="00A17B06">
        <w:rPr>
          <w:sz w:val="22"/>
        </w:rPr>
        <w:tab/>
        <w:t>podając uzasadnienie faktyczne i prawne.</w:t>
      </w:r>
    </w:p>
    <w:p w14:paraId="50D76373" w14:textId="77777777" w:rsidR="00234DE4" w:rsidRPr="00A17B06" w:rsidRDefault="00234DE4" w:rsidP="000A046A">
      <w:pPr>
        <w:widowControl w:val="0"/>
        <w:numPr>
          <w:ilvl w:val="0"/>
          <w:numId w:val="9"/>
        </w:numPr>
        <w:autoSpaceDE w:val="0"/>
        <w:autoSpaceDN w:val="0"/>
        <w:adjustRightInd w:val="0"/>
        <w:spacing w:after="0" w:line="240" w:lineRule="auto"/>
        <w:ind w:left="426"/>
        <w:jc w:val="both"/>
        <w:rPr>
          <w:sz w:val="22"/>
        </w:rPr>
      </w:pPr>
      <w:r w:rsidRPr="00A17B06">
        <w:rPr>
          <w:sz w:val="22"/>
        </w:rPr>
        <w:t>Zawiadomienie o wyborze najkorzystniejszej oferty zamieszczone zostanie na stronie internetowej prowadzonego postępowania oraz stronie internetowej Zamawiającego.</w:t>
      </w:r>
    </w:p>
    <w:p w14:paraId="720F190D" w14:textId="77777777" w:rsidR="00234DE4" w:rsidRPr="00A17B06" w:rsidRDefault="00234DE4" w:rsidP="000A046A">
      <w:pPr>
        <w:widowControl w:val="0"/>
        <w:numPr>
          <w:ilvl w:val="0"/>
          <w:numId w:val="9"/>
        </w:numPr>
        <w:autoSpaceDE w:val="0"/>
        <w:autoSpaceDN w:val="0"/>
        <w:adjustRightInd w:val="0"/>
        <w:spacing w:after="0" w:line="240" w:lineRule="auto"/>
        <w:ind w:left="426"/>
        <w:jc w:val="both"/>
        <w:rPr>
          <w:sz w:val="22"/>
        </w:rPr>
      </w:pPr>
      <w:r w:rsidRPr="00A17B06">
        <w:rPr>
          <w:sz w:val="22"/>
        </w:rPr>
        <w:t>O unieważnieniu postępowania o udzielenie zamówienia publicznego Zamawiający zawiadomi równocześnie wszystkich Wykonawców, którzy złożyli oferty podając uzasadnienie faktyczne i prawne.</w:t>
      </w:r>
    </w:p>
    <w:p w14:paraId="4841059A" w14:textId="77777777" w:rsidR="00234DE4" w:rsidRPr="00A17B06" w:rsidRDefault="00234DE4" w:rsidP="00234DE4">
      <w:pPr>
        <w:widowControl w:val="0"/>
        <w:autoSpaceDE w:val="0"/>
        <w:autoSpaceDN w:val="0"/>
        <w:adjustRightInd w:val="0"/>
        <w:spacing w:after="0" w:line="240" w:lineRule="auto"/>
        <w:ind w:left="426"/>
        <w:jc w:val="both"/>
        <w:rPr>
          <w:sz w:val="22"/>
        </w:rPr>
      </w:pPr>
      <w:r w:rsidRPr="00A17B06">
        <w:rPr>
          <w:sz w:val="22"/>
        </w:rPr>
        <w:t>Informacja o unieważnieniu postępowania zamieszczona zostanie na stronie internetowej prowadzonego postępowania oraz stronie internetowej Zamawiającego.</w:t>
      </w:r>
    </w:p>
    <w:p w14:paraId="0180C4C8" w14:textId="77777777" w:rsidR="00234DE4" w:rsidRPr="00A17B06" w:rsidRDefault="00234DE4" w:rsidP="000A046A">
      <w:pPr>
        <w:widowControl w:val="0"/>
        <w:numPr>
          <w:ilvl w:val="0"/>
          <w:numId w:val="9"/>
        </w:numPr>
        <w:autoSpaceDE w:val="0"/>
        <w:autoSpaceDN w:val="0"/>
        <w:adjustRightInd w:val="0"/>
        <w:spacing w:after="0" w:line="240" w:lineRule="auto"/>
        <w:ind w:left="426"/>
        <w:jc w:val="both"/>
        <w:rPr>
          <w:sz w:val="22"/>
        </w:rPr>
      </w:pPr>
      <w:r w:rsidRPr="00A17B06">
        <w:rPr>
          <w:sz w:val="22"/>
        </w:rPr>
        <w:t>W przypadku unieważnienia postępowania o udzielenie zamówienia, Zamawiający niezwłocznie zawiadomi Wykonawców, którzy ubiegali się o udzielenie zamówienia, o wszczęciu kolejnego postępowania, które dotyczy tego samego przedmiotu zamówienia lub obejmuje ten sam przedmiot zamówienia.</w:t>
      </w:r>
    </w:p>
    <w:p w14:paraId="4409EC58" w14:textId="77777777" w:rsidR="00234DE4" w:rsidRPr="00A17B06" w:rsidRDefault="00234DE4" w:rsidP="000A046A">
      <w:pPr>
        <w:widowControl w:val="0"/>
        <w:numPr>
          <w:ilvl w:val="0"/>
          <w:numId w:val="9"/>
        </w:numPr>
        <w:autoSpaceDE w:val="0"/>
        <w:autoSpaceDN w:val="0"/>
        <w:adjustRightInd w:val="0"/>
        <w:spacing w:after="0" w:line="240" w:lineRule="auto"/>
        <w:ind w:left="426"/>
        <w:jc w:val="both"/>
        <w:rPr>
          <w:sz w:val="22"/>
        </w:rPr>
      </w:pPr>
      <w:r w:rsidRPr="00A17B06">
        <w:rPr>
          <w:sz w:val="22"/>
        </w:rPr>
        <w:t>Umowa zostanie zawarta w formie pisemnej w terminie nie krótszym niż:</w:t>
      </w:r>
    </w:p>
    <w:p w14:paraId="4BBCD4F2" w14:textId="77777777" w:rsidR="00234DE4" w:rsidRPr="00A17B06" w:rsidRDefault="00234DE4" w:rsidP="000A046A">
      <w:pPr>
        <w:widowControl w:val="0"/>
        <w:numPr>
          <w:ilvl w:val="0"/>
          <w:numId w:val="11"/>
        </w:numPr>
        <w:tabs>
          <w:tab w:val="left" w:pos="851"/>
        </w:tabs>
        <w:suppressAutoHyphens/>
        <w:autoSpaceDE w:val="0"/>
        <w:autoSpaceDN w:val="0"/>
        <w:adjustRightInd w:val="0"/>
        <w:spacing w:after="0" w:line="240" w:lineRule="auto"/>
        <w:ind w:left="851" w:hanging="425"/>
        <w:jc w:val="both"/>
        <w:rPr>
          <w:sz w:val="22"/>
        </w:rPr>
      </w:pPr>
      <w:r w:rsidRPr="00A17B06">
        <w:rPr>
          <w:sz w:val="22"/>
        </w:rPr>
        <w:t>5 dni od dnia przesłania zawiadomienia o wyborze najkorzystniejszej oferty, jeżeli zostało ono przesłane przy użyciu środków komunikacji elektronicznej , lub</w:t>
      </w:r>
    </w:p>
    <w:p w14:paraId="26421937" w14:textId="77777777" w:rsidR="00234DE4" w:rsidRPr="00A17B06" w:rsidRDefault="00234DE4" w:rsidP="000A046A">
      <w:pPr>
        <w:widowControl w:val="0"/>
        <w:numPr>
          <w:ilvl w:val="0"/>
          <w:numId w:val="11"/>
        </w:numPr>
        <w:tabs>
          <w:tab w:val="left" w:pos="851"/>
        </w:tabs>
        <w:suppressAutoHyphens/>
        <w:autoSpaceDE w:val="0"/>
        <w:autoSpaceDN w:val="0"/>
        <w:adjustRightInd w:val="0"/>
        <w:spacing w:after="0" w:line="240" w:lineRule="auto"/>
        <w:ind w:left="851" w:hanging="425"/>
        <w:jc w:val="both"/>
        <w:rPr>
          <w:sz w:val="22"/>
        </w:rPr>
      </w:pPr>
      <w:r w:rsidRPr="00A17B06">
        <w:rPr>
          <w:sz w:val="22"/>
        </w:rPr>
        <w:t xml:space="preserve">10 dni od dnia przesłania zawiadomienia o wyborze najkorzystniejszej oferty, jeżeli zostało ono przesłane w inny sposób niż określono w </w:t>
      </w:r>
      <w:proofErr w:type="spellStart"/>
      <w:r w:rsidRPr="00A17B06">
        <w:rPr>
          <w:sz w:val="22"/>
        </w:rPr>
        <w:t>ppkt</w:t>
      </w:r>
      <w:proofErr w:type="spellEnd"/>
      <w:r w:rsidRPr="00A17B06">
        <w:rPr>
          <w:sz w:val="22"/>
        </w:rPr>
        <w:t>. 1),</w:t>
      </w:r>
    </w:p>
    <w:p w14:paraId="50CE0987" w14:textId="77777777" w:rsidR="00234DE4" w:rsidRPr="00A17B06" w:rsidRDefault="00234DE4" w:rsidP="00234DE4">
      <w:pPr>
        <w:widowControl w:val="0"/>
        <w:tabs>
          <w:tab w:val="left" w:pos="851"/>
        </w:tabs>
        <w:autoSpaceDE w:val="0"/>
        <w:autoSpaceDN w:val="0"/>
        <w:adjustRightInd w:val="0"/>
        <w:spacing w:after="0" w:line="240" w:lineRule="auto"/>
        <w:ind w:left="426"/>
        <w:jc w:val="both"/>
        <w:rPr>
          <w:sz w:val="22"/>
        </w:rPr>
      </w:pPr>
      <w:r w:rsidRPr="00A17B06">
        <w:rPr>
          <w:sz w:val="22"/>
        </w:rPr>
        <w:t>Możliwe jest zawarcie umowy przed upływem ww. terminów w przypadku gdy, w postępowaniu złożona została tylko jedna oferta.</w:t>
      </w:r>
    </w:p>
    <w:p w14:paraId="0B5062E0" w14:textId="77777777" w:rsidR="00234DE4" w:rsidRPr="00A17B06" w:rsidRDefault="00234DE4" w:rsidP="000A046A">
      <w:pPr>
        <w:widowControl w:val="0"/>
        <w:numPr>
          <w:ilvl w:val="0"/>
          <w:numId w:val="9"/>
        </w:numPr>
        <w:tabs>
          <w:tab w:val="left" w:pos="426"/>
        </w:tabs>
        <w:autoSpaceDE w:val="0"/>
        <w:autoSpaceDN w:val="0"/>
        <w:adjustRightInd w:val="0"/>
        <w:spacing w:after="0" w:line="240" w:lineRule="auto"/>
        <w:ind w:left="426"/>
        <w:jc w:val="both"/>
        <w:rPr>
          <w:sz w:val="22"/>
        </w:rPr>
      </w:pPr>
      <w:r w:rsidRPr="00A17B06">
        <w:rPr>
          <w:sz w:val="22"/>
        </w:rPr>
        <w:t>O miejscu i terminie podpisania umowy Zamawiający powiadomi wybranego Wykonawcę.</w:t>
      </w:r>
    </w:p>
    <w:p w14:paraId="25EDF542" w14:textId="77777777" w:rsidR="00234DE4" w:rsidRPr="00A17B06" w:rsidRDefault="00234DE4" w:rsidP="000A046A">
      <w:pPr>
        <w:widowControl w:val="0"/>
        <w:numPr>
          <w:ilvl w:val="0"/>
          <w:numId w:val="9"/>
        </w:numPr>
        <w:tabs>
          <w:tab w:val="left" w:pos="426"/>
        </w:tabs>
        <w:autoSpaceDE w:val="0"/>
        <w:autoSpaceDN w:val="0"/>
        <w:adjustRightInd w:val="0"/>
        <w:spacing w:after="0" w:line="240" w:lineRule="auto"/>
        <w:ind w:left="426"/>
        <w:jc w:val="both"/>
        <w:rPr>
          <w:sz w:val="22"/>
        </w:rPr>
      </w:pPr>
      <w:r w:rsidRPr="00A17B06">
        <w:rPr>
          <w:sz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lub unieważnić postępowanie.</w:t>
      </w:r>
    </w:p>
    <w:p w14:paraId="54FA0933" w14:textId="77777777" w:rsidR="002754BC" w:rsidRPr="00234DE4" w:rsidRDefault="002754BC" w:rsidP="002754BC">
      <w:pPr>
        <w:pStyle w:val="Nagwek1"/>
        <w:spacing w:before="0" w:line="240" w:lineRule="auto"/>
        <w:jc w:val="both"/>
        <w:rPr>
          <w:highlight w:val="green"/>
        </w:rPr>
      </w:pPr>
    </w:p>
    <w:p w14:paraId="4907A027" w14:textId="36875560" w:rsidR="002754BC" w:rsidRPr="00A44E5C" w:rsidRDefault="004D1B13" w:rsidP="002754BC">
      <w:pPr>
        <w:pStyle w:val="Nagwek1"/>
        <w:spacing w:before="0" w:line="240" w:lineRule="auto"/>
        <w:jc w:val="both"/>
        <w:rPr>
          <w:sz w:val="24"/>
          <w:szCs w:val="24"/>
        </w:rPr>
      </w:pPr>
      <w:r w:rsidRPr="00A44E5C">
        <w:rPr>
          <w:sz w:val="24"/>
          <w:szCs w:val="24"/>
        </w:rPr>
        <w:t>2</w:t>
      </w:r>
      <w:r w:rsidR="006D266C">
        <w:rPr>
          <w:sz w:val="24"/>
          <w:szCs w:val="24"/>
        </w:rPr>
        <w:t>0</w:t>
      </w:r>
      <w:r w:rsidR="002754BC" w:rsidRPr="00A44E5C">
        <w:rPr>
          <w:sz w:val="24"/>
          <w:szCs w:val="24"/>
        </w:rPr>
        <w:t>) wymagania dotyczące zabezpieczenia należytego wykonania umowy:</w:t>
      </w:r>
    </w:p>
    <w:p w14:paraId="35A66CB7" w14:textId="37CAA9E1" w:rsidR="00093871" w:rsidRPr="00A17B06" w:rsidRDefault="00093871" w:rsidP="00093871">
      <w:pPr>
        <w:pStyle w:val="Akapitzlist"/>
        <w:spacing w:after="160" w:line="259" w:lineRule="auto"/>
        <w:ind w:left="0"/>
        <w:jc w:val="both"/>
        <w:rPr>
          <w:rFonts w:eastAsiaTheme="minorHAnsi"/>
          <w:sz w:val="22"/>
          <w:lang w:eastAsia="en-US"/>
        </w:rPr>
      </w:pPr>
      <w:r w:rsidRPr="00A44E5C">
        <w:rPr>
          <w:rFonts w:eastAsiaTheme="minorHAnsi"/>
          <w:szCs w:val="24"/>
          <w:lang w:eastAsia="en-US"/>
        </w:rPr>
        <w:t xml:space="preserve"> </w:t>
      </w:r>
      <w:r w:rsidR="00A17B06">
        <w:rPr>
          <w:rFonts w:eastAsiaTheme="minorHAnsi"/>
          <w:szCs w:val="24"/>
          <w:lang w:eastAsia="en-US"/>
        </w:rPr>
        <w:t xml:space="preserve">       </w:t>
      </w:r>
      <w:r w:rsidRPr="00A17B06">
        <w:rPr>
          <w:rFonts w:eastAsiaTheme="minorHAnsi"/>
          <w:sz w:val="22"/>
          <w:lang w:eastAsia="en-US"/>
        </w:rPr>
        <w:t xml:space="preserve">Zamawiający nie wymaga zabezpieczenia należytego wykonania umowy. </w:t>
      </w:r>
    </w:p>
    <w:p w14:paraId="1F9DE076" w14:textId="2020B362" w:rsidR="0037198B" w:rsidRPr="00132897" w:rsidRDefault="004D1B13" w:rsidP="003F4B7A">
      <w:pPr>
        <w:pStyle w:val="Nagwek1"/>
        <w:rPr>
          <w:rFonts w:cs="Times New Roman"/>
          <w:sz w:val="24"/>
          <w:szCs w:val="24"/>
        </w:rPr>
      </w:pPr>
      <w:r>
        <w:rPr>
          <w:sz w:val="24"/>
          <w:szCs w:val="24"/>
        </w:rPr>
        <w:t>2</w:t>
      </w:r>
      <w:r w:rsidR="006D266C">
        <w:rPr>
          <w:sz w:val="24"/>
          <w:szCs w:val="24"/>
        </w:rPr>
        <w:t>1</w:t>
      </w:r>
      <w:r w:rsidR="005027EA" w:rsidRPr="00132897">
        <w:rPr>
          <w:sz w:val="24"/>
          <w:szCs w:val="24"/>
        </w:rPr>
        <w:t>) pozostałe informacje</w:t>
      </w:r>
      <w:r>
        <w:rPr>
          <w:sz w:val="24"/>
          <w:szCs w:val="24"/>
        </w:rPr>
        <w:t>:</w:t>
      </w:r>
    </w:p>
    <w:p w14:paraId="50B11562" w14:textId="77777777" w:rsidR="00A95CE9" w:rsidRPr="00E670E1" w:rsidRDefault="00A95CE9" w:rsidP="00A95CE9">
      <w:pPr>
        <w:spacing w:before="26" w:after="0"/>
        <w:ind w:left="373"/>
        <w:jc w:val="both"/>
        <w:rPr>
          <w:color w:val="000000"/>
          <w:sz w:val="22"/>
        </w:rPr>
      </w:pPr>
      <w:r w:rsidRPr="00E670E1">
        <w:rPr>
          <w:color w:val="000000"/>
          <w:sz w:val="22"/>
        </w:rPr>
        <w:t>1) Zamawiający nie wymaga i nie dopuszcza składania ofert wariantowych;</w:t>
      </w:r>
    </w:p>
    <w:p w14:paraId="348E2BF1" w14:textId="77777777" w:rsidR="00A95CE9" w:rsidRPr="00E670E1" w:rsidRDefault="00A95CE9" w:rsidP="00A95CE9">
      <w:pPr>
        <w:spacing w:before="26" w:after="0"/>
        <w:ind w:left="373"/>
        <w:jc w:val="both"/>
        <w:rPr>
          <w:color w:val="000000"/>
          <w:sz w:val="22"/>
        </w:rPr>
      </w:pPr>
      <w:r w:rsidRPr="00E670E1">
        <w:rPr>
          <w:color w:val="000000"/>
          <w:sz w:val="22"/>
        </w:rPr>
        <w:t xml:space="preserve">2) Zamawiający nie określa wymagań w zakresie zatrudnienia osób, o których mowa w art. 96 ust. 2 pkt 2 ustawy </w:t>
      </w:r>
      <w:proofErr w:type="spellStart"/>
      <w:r w:rsidRPr="00E670E1">
        <w:rPr>
          <w:color w:val="000000"/>
          <w:sz w:val="22"/>
        </w:rPr>
        <w:t>pzp</w:t>
      </w:r>
      <w:proofErr w:type="spellEnd"/>
      <w:r w:rsidRPr="00E670E1">
        <w:rPr>
          <w:color w:val="000000"/>
          <w:sz w:val="22"/>
        </w:rPr>
        <w:t>;</w:t>
      </w:r>
    </w:p>
    <w:p w14:paraId="4D388023" w14:textId="77777777" w:rsidR="00A95CE9" w:rsidRPr="00E670E1" w:rsidRDefault="00A95CE9" w:rsidP="00A95CE9">
      <w:pPr>
        <w:spacing w:before="26" w:after="0"/>
        <w:ind w:left="373"/>
        <w:jc w:val="both"/>
        <w:rPr>
          <w:color w:val="000000"/>
          <w:sz w:val="22"/>
        </w:rPr>
      </w:pPr>
      <w:r w:rsidRPr="00E670E1">
        <w:rPr>
          <w:color w:val="000000"/>
          <w:sz w:val="22"/>
        </w:rPr>
        <w:t xml:space="preserve">3) Zamawiający nie zastrzega możliwości ubiegania się o udzielenie zamówienia wyłącznie przez wykonawców, o których mowa w art. 94 ustawy </w:t>
      </w:r>
      <w:proofErr w:type="spellStart"/>
      <w:r w:rsidRPr="00E670E1">
        <w:rPr>
          <w:color w:val="000000"/>
          <w:sz w:val="22"/>
        </w:rPr>
        <w:t>pzp</w:t>
      </w:r>
      <w:proofErr w:type="spellEnd"/>
      <w:r w:rsidRPr="00E670E1">
        <w:rPr>
          <w:color w:val="000000"/>
          <w:sz w:val="22"/>
        </w:rPr>
        <w:t>;</w:t>
      </w:r>
    </w:p>
    <w:p w14:paraId="0B98926A" w14:textId="77777777" w:rsidR="00A95CE9" w:rsidRPr="00E670E1" w:rsidRDefault="00A95CE9" w:rsidP="00A95CE9">
      <w:pPr>
        <w:spacing w:before="26" w:after="0"/>
        <w:ind w:left="373"/>
        <w:jc w:val="both"/>
        <w:rPr>
          <w:color w:val="000000"/>
          <w:sz w:val="22"/>
        </w:rPr>
      </w:pPr>
      <w:r w:rsidRPr="00E670E1">
        <w:rPr>
          <w:color w:val="000000"/>
          <w:sz w:val="22"/>
        </w:rPr>
        <w:t xml:space="preserve">4) Zamawiający nie przewiduje zamówień, o których mowa w art. 305 pkt 1) w związku z art. 214 ust. 1 pkt 7 i 8 ustawy </w:t>
      </w:r>
      <w:proofErr w:type="spellStart"/>
      <w:r w:rsidRPr="00E670E1">
        <w:rPr>
          <w:color w:val="000000"/>
          <w:sz w:val="22"/>
        </w:rPr>
        <w:t>pzp</w:t>
      </w:r>
      <w:proofErr w:type="spellEnd"/>
      <w:r w:rsidRPr="00E670E1">
        <w:rPr>
          <w:color w:val="000000"/>
          <w:sz w:val="22"/>
        </w:rPr>
        <w:t>;</w:t>
      </w:r>
    </w:p>
    <w:p w14:paraId="77359BDC" w14:textId="77777777" w:rsidR="00A95CE9" w:rsidRPr="00E670E1" w:rsidRDefault="00A95CE9" w:rsidP="00A95CE9">
      <w:pPr>
        <w:spacing w:before="26" w:after="0"/>
        <w:ind w:left="373"/>
        <w:jc w:val="both"/>
        <w:rPr>
          <w:color w:val="000000"/>
          <w:sz w:val="22"/>
        </w:rPr>
      </w:pPr>
      <w:r w:rsidRPr="00E670E1">
        <w:rPr>
          <w:color w:val="000000"/>
          <w:sz w:val="22"/>
        </w:rPr>
        <w:t xml:space="preserve">5) Zamawiający nie przewiduje przeprowadzenia przez wykonawcę wizji lokalnej lub sprawdzenia przez niego dokumentów niezbędnych do realizacji zamówienia, o których mowa w art. 131 ust. 2 ustawy </w:t>
      </w:r>
      <w:proofErr w:type="spellStart"/>
      <w:r w:rsidRPr="00E670E1">
        <w:rPr>
          <w:color w:val="000000"/>
          <w:sz w:val="22"/>
        </w:rPr>
        <w:t>pzp</w:t>
      </w:r>
      <w:proofErr w:type="spellEnd"/>
      <w:r w:rsidRPr="00E670E1">
        <w:rPr>
          <w:color w:val="000000"/>
          <w:sz w:val="22"/>
        </w:rPr>
        <w:t xml:space="preserve">; </w:t>
      </w:r>
    </w:p>
    <w:p w14:paraId="5EA93F55" w14:textId="77777777" w:rsidR="00A95CE9" w:rsidRPr="00E670E1" w:rsidRDefault="00A95CE9" w:rsidP="00A95CE9">
      <w:pPr>
        <w:spacing w:before="26" w:after="0"/>
        <w:ind w:left="373"/>
        <w:jc w:val="both"/>
        <w:rPr>
          <w:color w:val="000000"/>
          <w:sz w:val="22"/>
        </w:rPr>
      </w:pPr>
      <w:r w:rsidRPr="00E670E1">
        <w:rPr>
          <w:color w:val="000000"/>
          <w:sz w:val="22"/>
        </w:rPr>
        <w:t>6) Zamawiający nie przewiduje rozliczenia w walutach obcych;</w:t>
      </w:r>
    </w:p>
    <w:p w14:paraId="1DEF75D3" w14:textId="77777777" w:rsidR="00A95CE9" w:rsidRPr="00E670E1" w:rsidRDefault="00A95CE9" w:rsidP="00A95CE9">
      <w:pPr>
        <w:spacing w:before="26" w:after="0"/>
        <w:ind w:left="373"/>
        <w:jc w:val="both"/>
        <w:rPr>
          <w:color w:val="000000"/>
          <w:sz w:val="22"/>
        </w:rPr>
      </w:pPr>
      <w:r w:rsidRPr="00E670E1">
        <w:rPr>
          <w:color w:val="000000"/>
          <w:sz w:val="22"/>
        </w:rPr>
        <w:t>7) Zamawiający nie przewiduje zwrotu kosztów udziału w postępowaniu;</w:t>
      </w:r>
    </w:p>
    <w:p w14:paraId="0687E03F" w14:textId="77777777" w:rsidR="00A95CE9" w:rsidRPr="00E670E1" w:rsidRDefault="00A95CE9" w:rsidP="00A95CE9">
      <w:pPr>
        <w:spacing w:before="26" w:after="0"/>
        <w:ind w:left="373"/>
        <w:jc w:val="both"/>
        <w:rPr>
          <w:color w:val="000000"/>
          <w:sz w:val="22"/>
        </w:rPr>
      </w:pPr>
      <w:r w:rsidRPr="00E670E1">
        <w:rPr>
          <w:color w:val="000000"/>
          <w:sz w:val="22"/>
        </w:rPr>
        <w:t xml:space="preserve">8) Wykonawca może powierzyć wykonanie części zamówienia podwykonawcy (podwykonawcom). Zamawiający nie dokonuje zastrzeżenia zgodnie z art. 60 i art. 121 ustawy </w:t>
      </w:r>
      <w:proofErr w:type="spellStart"/>
      <w:r w:rsidRPr="00E670E1">
        <w:rPr>
          <w:color w:val="000000"/>
          <w:sz w:val="22"/>
        </w:rPr>
        <w:t>pzp</w:t>
      </w:r>
      <w:proofErr w:type="spellEnd"/>
      <w:r w:rsidRPr="00E670E1">
        <w:rPr>
          <w:color w:val="000000"/>
          <w:sz w:val="22"/>
        </w:rPr>
        <w:t xml:space="preserve">. Zamawiający nie żąda wskazania przez wykonawcę, w ofercie, części zamówienia, których wykonanie zamierza powierzyć podwykonawcom, oraz podania nazw ewentualnych podwykonawców; </w:t>
      </w:r>
    </w:p>
    <w:p w14:paraId="25B27408" w14:textId="77777777" w:rsidR="00A95CE9" w:rsidRPr="00E670E1" w:rsidRDefault="00A95CE9" w:rsidP="00A95CE9">
      <w:pPr>
        <w:spacing w:before="26" w:after="0"/>
        <w:ind w:left="373"/>
        <w:jc w:val="both"/>
        <w:rPr>
          <w:color w:val="000000"/>
          <w:sz w:val="22"/>
        </w:rPr>
      </w:pPr>
      <w:r w:rsidRPr="00E670E1">
        <w:rPr>
          <w:color w:val="000000"/>
          <w:sz w:val="22"/>
        </w:rPr>
        <w:lastRenderedPageBreak/>
        <w:t>9) Zamawiający nie przewiduje zawarcia umowy ramowej;</w:t>
      </w:r>
    </w:p>
    <w:p w14:paraId="4A1A11A6" w14:textId="77777777" w:rsidR="00A95CE9" w:rsidRPr="00E670E1" w:rsidRDefault="00A95CE9" w:rsidP="00A95CE9">
      <w:pPr>
        <w:spacing w:before="26" w:after="0"/>
        <w:ind w:left="373"/>
        <w:jc w:val="both"/>
        <w:rPr>
          <w:color w:val="000000"/>
          <w:sz w:val="22"/>
        </w:rPr>
      </w:pPr>
      <w:r w:rsidRPr="00E670E1">
        <w:rPr>
          <w:color w:val="000000"/>
          <w:sz w:val="22"/>
        </w:rPr>
        <w:t>10) Zamawiający nie przewiduje aukcji elektronicznej;</w:t>
      </w:r>
    </w:p>
    <w:p w14:paraId="6523F6BA" w14:textId="77777777" w:rsidR="00A95CE9" w:rsidRPr="00E670E1" w:rsidRDefault="00A95CE9" w:rsidP="00A95CE9">
      <w:pPr>
        <w:spacing w:before="26" w:after="0"/>
        <w:ind w:left="373"/>
        <w:jc w:val="both"/>
        <w:rPr>
          <w:color w:val="000000"/>
          <w:sz w:val="22"/>
        </w:rPr>
      </w:pPr>
      <w:r w:rsidRPr="00E670E1">
        <w:rPr>
          <w:color w:val="000000"/>
          <w:sz w:val="22"/>
        </w:rPr>
        <w:t xml:space="preserve">11) Zamawiający nie przewiduje ani wymogu ani możliwości złożenia ofert w postaci katalogów elektronicznych lub dołączenia katalogów elektronicznych do oferty, w sytuacji określonej w art. 93 ustawy </w:t>
      </w:r>
      <w:proofErr w:type="spellStart"/>
      <w:r w:rsidRPr="00E670E1">
        <w:rPr>
          <w:color w:val="000000"/>
          <w:sz w:val="22"/>
        </w:rPr>
        <w:t>pzp</w:t>
      </w:r>
      <w:proofErr w:type="spellEnd"/>
      <w:r w:rsidRPr="00E670E1">
        <w:rPr>
          <w:color w:val="000000"/>
          <w:sz w:val="22"/>
        </w:rPr>
        <w:t>;</w:t>
      </w:r>
    </w:p>
    <w:p w14:paraId="2FBD2D37" w14:textId="77777777" w:rsidR="00A95CE9" w:rsidRPr="00F501B5" w:rsidRDefault="00A95CE9" w:rsidP="00A95CE9">
      <w:pPr>
        <w:spacing w:before="26" w:after="0"/>
        <w:ind w:left="373"/>
        <w:rPr>
          <w:color w:val="000000"/>
          <w:sz w:val="20"/>
          <w:szCs w:val="20"/>
        </w:rPr>
      </w:pPr>
    </w:p>
    <w:p w14:paraId="54F01984" w14:textId="73B5AE54" w:rsidR="004221B0" w:rsidRPr="00132897" w:rsidRDefault="004D1B13" w:rsidP="003F4B7A">
      <w:pPr>
        <w:pStyle w:val="Nagwek1"/>
        <w:rPr>
          <w:sz w:val="24"/>
          <w:szCs w:val="24"/>
        </w:rPr>
      </w:pPr>
      <w:r>
        <w:rPr>
          <w:sz w:val="24"/>
          <w:szCs w:val="24"/>
        </w:rPr>
        <w:t>2</w:t>
      </w:r>
      <w:r w:rsidR="006D266C">
        <w:rPr>
          <w:sz w:val="24"/>
          <w:szCs w:val="24"/>
        </w:rPr>
        <w:t>2</w:t>
      </w:r>
      <w:r w:rsidR="004221B0" w:rsidRPr="00132897">
        <w:rPr>
          <w:sz w:val="24"/>
          <w:szCs w:val="24"/>
        </w:rPr>
        <w:t>) pouczenie o środkach ochrony prawnej przysługujących wykonawcy.</w:t>
      </w:r>
    </w:p>
    <w:p w14:paraId="1A0FB047" w14:textId="77777777" w:rsidR="00244DD6" w:rsidRPr="00E670E1" w:rsidRDefault="00244DD6" w:rsidP="00132897">
      <w:pPr>
        <w:spacing w:before="26" w:after="0"/>
        <w:jc w:val="both"/>
        <w:rPr>
          <w:color w:val="000000"/>
          <w:sz w:val="22"/>
        </w:rPr>
      </w:pPr>
      <w:r w:rsidRPr="00E670E1">
        <w:rPr>
          <w:color w:val="000000"/>
          <w:sz w:val="22"/>
        </w:rPr>
        <w:t xml:space="preserve">Środki ochrony prawnej zawarte są w Rozdziale  2 ustawy </w:t>
      </w:r>
      <w:proofErr w:type="spellStart"/>
      <w:r w:rsidRPr="00E670E1">
        <w:rPr>
          <w:color w:val="000000"/>
          <w:sz w:val="22"/>
        </w:rPr>
        <w:t>pzp</w:t>
      </w:r>
      <w:proofErr w:type="spellEnd"/>
      <w:r w:rsidRPr="00E670E1">
        <w:rPr>
          <w:color w:val="000000"/>
          <w:sz w:val="22"/>
        </w:rPr>
        <w:t>, w tym:</w:t>
      </w:r>
    </w:p>
    <w:p w14:paraId="3AF65D6F" w14:textId="77777777" w:rsidR="00665441" w:rsidRPr="00E670E1" w:rsidRDefault="00244DD6" w:rsidP="00132897">
      <w:pPr>
        <w:spacing w:before="26" w:after="0"/>
        <w:jc w:val="both"/>
        <w:rPr>
          <w:color w:val="000000"/>
          <w:sz w:val="22"/>
        </w:rPr>
      </w:pPr>
      <w:r w:rsidRPr="00E670E1">
        <w:rPr>
          <w:color w:val="000000"/>
          <w:sz w:val="22"/>
        </w:rPr>
        <w:t>Art.513.Odwołanie przysługuje na:</w:t>
      </w:r>
    </w:p>
    <w:p w14:paraId="669C8A2D" w14:textId="77777777" w:rsidR="00665441" w:rsidRPr="00E670E1" w:rsidRDefault="00244DD6" w:rsidP="00132897">
      <w:pPr>
        <w:spacing w:before="26" w:after="0"/>
        <w:jc w:val="both"/>
        <w:rPr>
          <w:color w:val="000000"/>
          <w:sz w:val="22"/>
        </w:rPr>
      </w:pPr>
      <w:r w:rsidRPr="00E670E1">
        <w:rPr>
          <w:color w:val="000000"/>
          <w:sz w:val="22"/>
        </w:rPr>
        <w:t>1)</w:t>
      </w:r>
      <w:r w:rsidR="00ED3104" w:rsidRPr="00E670E1">
        <w:rPr>
          <w:color w:val="000000"/>
          <w:sz w:val="22"/>
        </w:rPr>
        <w:t xml:space="preserve"> </w:t>
      </w:r>
      <w:r w:rsidRPr="00E670E1">
        <w:rPr>
          <w:color w:val="000000"/>
          <w:sz w:val="22"/>
        </w:rPr>
        <w:t>niezgodną z przepisami ustawy czynność zamawiającego, podjętą w postępowaniu o udzielenie zamówienia, o zawarcie umowy ramowej, dynamicznym systemie zakupów, systemie kwalifikowania wykonawców lub konkursie, w tym na projektowane postanowienie umowy;</w:t>
      </w:r>
      <w:r w:rsidR="00ED3104" w:rsidRPr="00E670E1">
        <w:rPr>
          <w:color w:val="000000"/>
          <w:sz w:val="22"/>
        </w:rPr>
        <w:t xml:space="preserve"> </w:t>
      </w:r>
    </w:p>
    <w:p w14:paraId="77917B4C" w14:textId="77777777" w:rsidR="00665441" w:rsidRPr="00E670E1" w:rsidRDefault="00244DD6" w:rsidP="00F8389F">
      <w:pPr>
        <w:spacing w:before="26" w:after="0"/>
        <w:jc w:val="both"/>
        <w:rPr>
          <w:color w:val="000000"/>
          <w:sz w:val="22"/>
        </w:rPr>
      </w:pPr>
      <w:r w:rsidRPr="00E670E1">
        <w:rPr>
          <w:color w:val="000000"/>
          <w:sz w:val="22"/>
        </w:rPr>
        <w:t>2)</w:t>
      </w:r>
      <w:r w:rsidR="00ED3104" w:rsidRPr="00E670E1">
        <w:rPr>
          <w:color w:val="000000"/>
          <w:sz w:val="22"/>
        </w:rPr>
        <w:t xml:space="preserve"> </w:t>
      </w:r>
      <w:r w:rsidRPr="00E670E1">
        <w:rPr>
          <w:color w:val="000000"/>
          <w:sz w:val="22"/>
        </w:rPr>
        <w:t>zaniechanie czynności w postępowaniu o udzielenie zamówienia, o zawarcie umowy ramowej, dynamicznym systemie zakupów, systemie kwalifikowania wykonawców lub konkursie, do której zamawiający był obowiązany na podstawie ustawy;</w:t>
      </w:r>
      <w:r w:rsidR="00ED3104" w:rsidRPr="00E670E1">
        <w:rPr>
          <w:color w:val="000000"/>
          <w:sz w:val="22"/>
        </w:rPr>
        <w:t xml:space="preserve"> </w:t>
      </w:r>
    </w:p>
    <w:p w14:paraId="66EA46AB" w14:textId="1E6DDBAF" w:rsidR="00244DD6" w:rsidRPr="00E670E1" w:rsidRDefault="00244DD6" w:rsidP="00F8389F">
      <w:pPr>
        <w:spacing w:before="26" w:after="0"/>
        <w:jc w:val="both"/>
        <w:rPr>
          <w:color w:val="000000"/>
          <w:sz w:val="22"/>
        </w:rPr>
      </w:pPr>
      <w:r w:rsidRPr="00E670E1">
        <w:rPr>
          <w:color w:val="000000"/>
          <w:sz w:val="22"/>
        </w:rPr>
        <w:t>3)</w:t>
      </w:r>
      <w:r w:rsidR="00ED3104" w:rsidRPr="00E670E1">
        <w:rPr>
          <w:color w:val="000000"/>
          <w:sz w:val="22"/>
        </w:rPr>
        <w:t xml:space="preserve"> </w:t>
      </w:r>
      <w:r w:rsidRPr="00E670E1">
        <w:rPr>
          <w:color w:val="000000"/>
          <w:sz w:val="22"/>
        </w:rPr>
        <w:t>zaniechanie przeprowadzenia postępowania o udzielenie zamówienia lub zorganizowania konkursu na podstawie ustawy, mimo że zamawiający był do tego obowiązany.</w:t>
      </w:r>
    </w:p>
    <w:p w14:paraId="44A5F4C6" w14:textId="77777777" w:rsidR="00244DD6" w:rsidRPr="00E670E1" w:rsidRDefault="00244DD6" w:rsidP="00F8389F">
      <w:pPr>
        <w:spacing w:before="26" w:after="0"/>
        <w:jc w:val="both"/>
        <w:rPr>
          <w:color w:val="000000"/>
          <w:sz w:val="22"/>
        </w:rPr>
      </w:pPr>
      <w:r w:rsidRPr="00E670E1">
        <w:rPr>
          <w:color w:val="000000"/>
          <w:sz w:val="22"/>
        </w:rPr>
        <w:t xml:space="preserve">Art.514.1. Odwołanie wnosi się do Prezesa Izby. </w:t>
      </w:r>
    </w:p>
    <w:p w14:paraId="1F97692D" w14:textId="77777777" w:rsidR="00665441" w:rsidRPr="00E670E1" w:rsidRDefault="00244DD6" w:rsidP="00F8389F">
      <w:pPr>
        <w:spacing w:before="26" w:after="0"/>
        <w:jc w:val="both"/>
        <w:rPr>
          <w:color w:val="000000"/>
          <w:sz w:val="22"/>
        </w:rPr>
      </w:pPr>
      <w:r w:rsidRPr="00E670E1">
        <w:rPr>
          <w:color w:val="000000"/>
          <w:sz w:val="22"/>
        </w:rPr>
        <w:t>Art.515.1. Odwołanie wnosi się:</w:t>
      </w:r>
      <w:r w:rsidR="00ED3104" w:rsidRPr="00E670E1">
        <w:rPr>
          <w:color w:val="000000"/>
          <w:sz w:val="22"/>
        </w:rPr>
        <w:t xml:space="preserve"> </w:t>
      </w:r>
    </w:p>
    <w:p w14:paraId="44DB669F" w14:textId="77777777" w:rsidR="00665441" w:rsidRPr="00E670E1" w:rsidRDefault="00244DD6" w:rsidP="00F8389F">
      <w:pPr>
        <w:spacing w:before="26" w:after="0"/>
        <w:jc w:val="both"/>
        <w:rPr>
          <w:color w:val="000000"/>
          <w:sz w:val="22"/>
        </w:rPr>
      </w:pPr>
      <w:r w:rsidRPr="00E670E1">
        <w:rPr>
          <w:color w:val="000000"/>
          <w:sz w:val="22"/>
        </w:rPr>
        <w:t>1)</w:t>
      </w:r>
      <w:r w:rsidR="00ED3104" w:rsidRPr="00E670E1">
        <w:rPr>
          <w:color w:val="000000"/>
          <w:sz w:val="22"/>
        </w:rPr>
        <w:t xml:space="preserve"> </w:t>
      </w:r>
      <w:r w:rsidRPr="00E670E1">
        <w:rPr>
          <w:color w:val="000000"/>
          <w:sz w:val="22"/>
        </w:rPr>
        <w:t xml:space="preserve">w przypadku zamówień, których wartość jest równa albo przekracza progi unijne, w terminie: </w:t>
      </w:r>
    </w:p>
    <w:p w14:paraId="0DC433F9" w14:textId="77777777" w:rsidR="00665441" w:rsidRPr="00E670E1" w:rsidRDefault="00244DD6" w:rsidP="00132897">
      <w:pPr>
        <w:spacing w:before="26" w:after="0"/>
        <w:ind w:left="373"/>
        <w:jc w:val="both"/>
        <w:rPr>
          <w:color w:val="000000"/>
          <w:sz w:val="22"/>
        </w:rPr>
      </w:pPr>
      <w:r w:rsidRPr="00E670E1">
        <w:rPr>
          <w:color w:val="000000"/>
          <w:sz w:val="22"/>
        </w:rPr>
        <w:t>a)</w:t>
      </w:r>
      <w:r w:rsidR="00ED3104" w:rsidRPr="00E670E1">
        <w:rPr>
          <w:color w:val="000000"/>
          <w:sz w:val="22"/>
        </w:rPr>
        <w:t xml:space="preserve"> </w:t>
      </w:r>
      <w:r w:rsidRPr="00E670E1">
        <w:rPr>
          <w:color w:val="000000"/>
          <w:sz w:val="22"/>
        </w:rPr>
        <w:t>10</w:t>
      </w:r>
      <w:r w:rsidR="00ED3104" w:rsidRPr="00E670E1">
        <w:rPr>
          <w:color w:val="000000"/>
          <w:sz w:val="22"/>
        </w:rPr>
        <w:t xml:space="preserve"> </w:t>
      </w:r>
      <w:r w:rsidRPr="00E670E1">
        <w:rPr>
          <w:color w:val="000000"/>
          <w:sz w:val="22"/>
        </w:rPr>
        <w:t xml:space="preserve">dni od dnia przekazania informacji o czynności zamawiającego stanowiącej podstawę jego wniesienia, jeżeli informacja została przekazana przy użyciu środków komunikacji elektronicznej, </w:t>
      </w:r>
    </w:p>
    <w:p w14:paraId="2118C6A0" w14:textId="77777777" w:rsidR="00665441" w:rsidRPr="00E670E1" w:rsidRDefault="00244DD6" w:rsidP="00132897">
      <w:pPr>
        <w:spacing w:before="26" w:after="0"/>
        <w:ind w:left="373"/>
        <w:jc w:val="both"/>
        <w:rPr>
          <w:color w:val="000000"/>
          <w:sz w:val="22"/>
        </w:rPr>
      </w:pPr>
      <w:r w:rsidRPr="00E670E1">
        <w:rPr>
          <w:color w:val="000000"/>
          <w:sz w:val="22"/>
        </w:rPr>
        <w:t>b)</w:t>
      </w:r>
      <w:r w:rsidR="00ED3104" w:rsidRPr="00E670E1">
        <w:rPr>
          <w:color w:val="000000"/>
          <w:sz w:val="22"/>
        </w:rPr>
        <w:t xml:space="preserve"> </w:t>
      </w:r>
      <w:r w:rsidRPr="00E670E1">
        <w:rPr>
          <w:color w:val="000000"/>
          <w:sz w:val="22"/>
        </w:rPr>
        <w:t>15</w:t>
      </w:r>
      <w:r w:rsidR="00ED3104" w:rsidRPr="00E670E1">
        <w:rPr>
          <w:color w:val="000000"/>
          <w:sz w:val="22"/>
        </w:rPr>
        <w:t xml:space="preserve"> </w:t>
      </w:r>
      <w:r w:rsidRPr="00E670E1">
        <w:rPr>
          <w:color w:val="000000"/>
          <w:sz w:val="22"/>
        </w:rPr>
        <w:t>dni od dnia przekazania informacji o czynności zamawiającego stanowiącej podstawę jego wniesienia, jeżeli informacja została przekazana w sposób inny niż określony w lit.</w:t>
      </w:r>
      <w:r w:rsidR="00ED3104" w:rsidRPr="00E670E1">
        <w:rPr>
          <w:color w:val="000000"/>
          <w:sz w:val="22"/>
        </w:rPr>
        <w:t xml:space="preserve"> </w:t>
      </w:r>
      <w:r w:rsidRPr="00E670E1">
        <w:rPr>
          <w:color w:val="000000"/>
          <w:sz w:val="22"/>
        </w:rPr>
        <w:t>a;</w:t>
      </w:r>
      <w:r w:rsidR="00ED3104" w:rsidRPr="00E670E1">
        <w:rPr>
          <w:color w:val="000000"/>
          <w:sz w:val="22"/>
        </w:rPr>
        <w:t xml:space="preserve"> </w:t>
      </w:r>
    </w:p>
    <w:p w14:paraId="6AC6091B" w14:textId="77777777" w:rsidR="00665441" w:rsidRPr="00E670E1" w:rsidRDefault="00244DD6" w:rsidP="00F8389F">
      <w:pPr>
        <w:spacing w:before="26" w:after="0"/>
        <w:jc w:val="both"/>
        <w:rPr>
          <w:color w:val="000000"/>
          <w:sz w:val="22"/>
        </w:rPr>
      </w:pPr>
      <w:r w:rsidRPr="00E670E1">
        <w:rPr>
          <w:color w:val="000000"/>
          <w:sz w:val="22"/>
        </w:rPr>
        <w:t>2)</w:t>
      </w:r>
      <w:r w:rsidR="00ED3104" w:rsidRPr="00E670E1">
        <w:rPr>
          <w:color w:val="000000"/>
          <w:sz w:val="22"/>
        </w:rPr>
        <w:t xml:space="preserve"> </w:t>
      </w:r>
      <w:r w:rsidRPr="00E670E1">
        <w:rPr>
          <w:color w:val="000000"/>
          <w:sz w:val="22"/>
        </w:rPr>
        <w:t xml:space="preserve">w przypadku zamówień, których wartość jest mniejsza niż progi unijne, w terminie: </w:t>
      </w:r>
    </w:p>
    <w:p w14:paraId="35DE77CE" w14:textId="77777777" w:rsidR="00665441" w:rsidRPr="00E670E1" w:rsidRDefault="00244DD6" w:rsidP="00132897">
      <w:pPr>
        <w:spacing w:before="26" w:after="0"/>
        <w:ind w:left="373"/>
        <w:jc w:val="both"/>
        <w:rPr>
          <w:color w:val="000000"/>
          <w:sz w:val="22"/>
        </w:rPr>
      </w:pPr>
      <w:r w:rsidRPr="00E670E1">
        <w:rPr>
          <w:color w:val="000000"/>
          <w:sz w:val="22"/>
        </w:rPr>
        <w:t>a)</w:t>
      </w:r>
      <w:r w:rsidR="00ED3104" w:rsidRPr="00E670E1">
        <w:rPr>
          <w:color w:val="000000"/>
          <w:sz w:val="22"/>
        </w:rPr>
        <w:t xml:space="preserve"> </w:t>
      </w:r>
      <w:r w:rsidRPr="00E670E1">
        <w:rPr>
          <w:color w:val="000000"/>
          <w:sz w:val="22"/>
        </w:rPr>
        <w:t xml:space="preserve">5dni od dnia przekazania informacji o czynności zamawiającego stanowiącej podstawę jego wniesienia, jeżeli informacja została przekazana przy użyciu środków komunikacji elektronicznej, </w:t>
      </w:r>
    </w:p>
    <w:p w14:paraId="48DF3107" w14:textId="77777777" w:rsidR="00665441" w:rsidRPr="00E670E1" w:rsidRDefault="00244DD6" w:rsidP="00132897">
      <w:pPr>
        <w:spacing w:before="26" w:after="0"/>
        <w:ind w:left="373"/>
        <w:jc w:val="both"/>
        <w:rPr>
          <w:color w:val="000000"/>
          <w:sz w:val="22"/>
        </w:rPr>
      </w:pPr>
      <w:r w:rsidRPr="00E670E1">
        <w:rPr>
          <w:color w:val="000000"/>
          <w:sz w:val="22"/>
        </w:rPr>
        <w:t>b)</w:t>
      </w:r>
      <w:r w:rsidR="00ED3104" w:rsidRPr="00E670E1">
        <w:rPr>
          <w:color w:val="000000"/>
          <w:sz w:val="22"/>
        </w:rPr>
        <w:t xml:space="preserve"> </w:t>
      </w:r>
      <w:r w:rsidRPr="00E670E1">
        <w:rPr>
          <w:color w:val="000000"/>
          <w:sz w:val="22"/>
        </w:rPr>
        <w:t>10</w:t>
      </w:r>
      <w:r w:rsidR="00ED3104" w:rsidRPr="00E670E1">
        <w:rPr>
          <w:color w:val="000000"/>
          <w:sz w:val="22"/>
        </w:rPr>
        <w:t xml:space="preserve"> </w:t>
      </w:r>
      <w:r w:rsidRPr="00E670E1">
        <w:rPr>
          <w:color w:val="000000"/>
          <w:sz w:val="22"/>
        </w:rPr>
        <w:t>dni od dnia przekazania informacji o czynności zamawiającego stanowiącej podstawę jego wniesienia, jeżeli informacja została przekazana w sposób inny niż określony w</w:t>
      </w:r>
      <w:r w:rsidR="00ED3104" w:rsidRPr="00E670E1">
        <w:rPr>
          <w:color w:val="000000"/>
          <w:sz w:val="22"/>
        </w:rPr>
        <w:t xml:space="preserve"> </w:t>
      </w:r>
      <w:r w:rsidRPr="00E670E1">
        <w:rPr>
          <w:color w:val="000000"/>
          <w:sz w:val="22"/>
        </w:rPr>
        <w:t>lit.</w:t>
      </w:r>
      <w:r w:rsidR="00ED3104" w:rsidRPr="00E670E1">
        <w:rPr>
          <w:color w:val="000000"/>
          <w:sz w:val="22"/>
        </w:rPr>
        <w:t xml:space="preserve"> </w:t>
      </w:r>
      <w:r w:rsidRPr="00E670E1">
        <w:rPr>
          <w:color w:val="000000"/>
          <w:sz w:val="22"/>
        </w:rPr>
        <w:t>a.</w:t>
      </w:r>
      <w:r w:rsidR="00ED3104" w:rsidRPr="00E670E1">
        <w:rPr>
          <w:color w:val="000000"/>
          <w:sz w:val="22"/>
        </w:rPr>
        <w:t xml:space="preserve"> </w:t>
      </w:r>
      <w:r w:rsidRPr="00E670E1">
        <w:rPr>
          <w:color w:val="000000"/>
          <w:sz w:val="22"/>
        </w:rPr>
        <w:t>2.</w:t>
      </w:r>
      <w:r w:rsidR="00ED3104" w:rsidRPr="00E670E1">
        <w:rPr>
          <w:color w:val="000000"/>
          <w:sz w:val="22"/>
        </w:rPr>
        <w:t xml:space="preserve"> </w:t>
      </w:r>
    </w:p>
    <w:p w14:paraId="0FDE43F0" w14:textId="6EC79664" w:rsidR="00665441" w:rsidRPr="00E670E1" w:rsidRDefault="00244DD6" w:rsidP="00F8389F">
      <w:pPr>
        <w:spacing w:before="26" w:after="0"/>
        <w:jc w:val="both"/>
        <w:rPr>
          <w:color w:val="000000"/>
          <w:sz w:val="22"/>
        </w:rPr>
      </w:pPr>
      <w:r w:rsidRPr="00E670E1">
        <w:rPr>
          <w:color w:val="000000"/>
          <w:sz w:val="22"/>
        </w:rPr>
        <w:t>Odwołanie wobec treści ogłoszenia wszczynającego postępowanie o udzielenie zamówienia lub konkurs lub wobec treści dokumentów zamówienia wnosi się w</w:t>
      </w:r>
      <w:r w:rsidR="00665441" w:rsidRPr="00E670E1">
        <w:rPr>
          <w:color w:val="000000"/>
          <w:sz w:val="22"/>
        </w:rPr>
        <w:t xml:space="preserve"> </w:t>
      </w:r>
      <w:r w:rsidRPr="00E670E1">
        <w:rPr>
          <w:color w:val="000000"/>
          <w:sz w:val="22"/>
        </w:rPr>
        <w:t>terminie:</w:t>
      </w:r>
    </w:p>
    <w:p w14:paraId="3DE7557E" w14:textId="4B4C4736" w:rsidR="00665441" w:rsidRPr="00E670E1" w:rsidRDefault="00244DD6" w:rsidP="00F8389F">
      <w:pPr>
        <w:spacing w:before="26" w:after="0"/>
        <w:jc w:val="both"/>
        <w:rPr>
          <w:color w:val="000000"/>
          <w:sz w:val="22"/>
        </w:rPr>
      </w:pPr>
      <w:r w:rsidRPr="00E670E1">
        <w:rPr>
          <w:color w:val="000000"/>
          <w:sz w:val="22"/>
        </w:rPr>
        <w:t>1</w:t>
      </w:r>
      <w:r w:rsidR="00665441" w:rsidRPr="00E670E1">
        <w:rPr>
          <w:color w:val="000000"/>
          <w:sz w:val="22"/>
        </w:rPr>
        <w:t xml:space="preserve">. </w:t>
      </w:r>
      <w:r w:rsidRPr="00E670E1">
        <w:rPr>
          <w:color w:val="000000"/>
          <w:sz w:val="22"/>
        </w:rPr>
        <w:t>10</w:t>
      </w:r>
      <w:r w:rsidR="00ED3104" w:rsidRPr="00E670E1">
        <w:rPr>
          <w:color w:val="000000"/>
          <w:sz w:val="22"/>
        </w:rPr>
        <w:t xml:space="preserve"> </w:t>
      </w:r>
      <w:r w:rsidRPr="00E670E1">
        <w:rPr>
          <w:color w:val="000000"/>
          <w:sz w:val="22"/>
        </w:rPr>
        <w:t>dni od dnia publikacji ogłoszenia w Dzienniku Urzędowym Unii Europejskiej lub zamieszczenia dokumentów zamówienia na stronie internetowej, w przypadku zamówień, których wartość jest równa albo przekracza progi unijne;</w:t>
      </w:r>
      <w:r w:rsidR="00ED3104" w:rsidRPr="00E670E1">
        <w:rPr>
          <w:color w:val="000000"/>
          <w:sz w:val="22"/>
        </w:rPr>
        <w:t xml:space="preserve"> </w:t>
      </w:r>
    </w:p>
    <w:p w14:paraId="587D184B" w14:textId="761682F1" w:rsidR="00665441" w:rsidRPr="00E670E1" w:rsidRDefault="00244DD6" w:rsidP="00F8389F">
      <w:pPr>
        <w:spacing w:before="26" w:after="0"/>
        <w:jc w:val="both"/>
        <w:rPr>
          <w:color w:val="000000"/>
          <w:sz w:val="22"/>
        </w:rPr>
      </w:pPr>
      <w:r w:rsidRPr="00E670E1">
        <w:rPr>
          <w:color w:val="000000"/>
          <w:sz w:val="22"/>
        </w:rPr>
        <w:t>2</w:t>
      </w:r>
      <w:r w:rsidR="00665441" w:rsidRPr="00E670E1">
        <w:rPr>
          <w:color w:val="000000"/>
          <w:sz w:val="22"/>
        </w:rPr>
        <w:t>.</w:t>
      </w:r>
      <w:r w:rsidR="00ED3104" w:rsidRPr="00E670E1">
        <w:rPr>
          <w:color w:val="000000"/>
          <w:sz w:val="22"/>
        </w:rPr>
        <w:t xml:space="preserve"> </w:t>
      </w:r>
      <w:r w:rsidRPr="00E670E1">
        <w:rPr>
          <w:color w:val="000000"/>
          <w:sz w:val="22"/>
        </w:rPr>
        <w:t>5</w:t>
      </w:r>
      <w:r w:rsidR="00ED3104" w:rsidRPr="00E670E1">
        <w:rPr>
          <w:color w:val="000000"/>
          <w:sz w:val="22"/>
        </w:rPr>
        <w:t xml:space="preserve"> </w:t>
      </w:r>
      <w:r w:rsidRPr="00E670E1">
        <w:rPr>
          <w:color w:val="000000"/>
          <w:sz w:val="22"/>
        </w:rPr>
        <w:t>dni od dnia zamieszczenia ogłoszenia w Biuletynie Zamówień Publicznych lub dokumentów zamówienia na stronie internetowej, w przypadku zamówień, których wartość jest mniejsza niż progi unijne.</w:t>
      </w:r>
      <w:r w:rsidR="00ED3104" w:rsidRPr="00E670E1">
        <w:rPr>
          <w:color w:val="000000"/>
          <w:sz w:val="22"/>
        </w:rPr>
        <w:t xml:space="preserve"> </w:t>
      </w:r>
    </w:p>
    <w:p w14:paraId="15F3271B" w14:textId="48554FD2" w:rsidR="00665441" w:rsidRPr="00E670E1" w:rsidRDefault="00244DD6" w:rsidP="00F8389F">
      <w:pPr>
        <w:spacing w:before="26" w:after="0"/>
        <w:jc w:val="both"/>
        <w:rPr>
          <w:color w:val="000000"/>
          <w:sz w:val="22"/>
        </w:rPr>
      </w:pPr>
      <w:r w:rsidRPr="00E670E1">
        <w:rPr>
          <w:color w:val="000000"/>
          <w:sz w:val="22"/>
        </w:rPr>
        <w:t>3.Odwołanie w przypadkach innych niż określone w</w:t>
      </w:r>
      <w:r w:rsidR="00ED3104" w:rsidRPr="00E670E1">
        <w:rPr>
          <w:color w:val="000000"/>
          <w:sz w:val="22"/>
        </w:rPr>
        <w:t xml:space="preserve"> </w:t>
      </w:r>
      <w:r w:rsidRPr="00E670E1">
        <w:rPr>
          <w:color w:val="000000"/>
          <w:sz w:val="22"/>
        </w:rPr>
        <w:t>ust.</w:t>
      </w:r>
      <w:r w:rsidR="00ED3104" w:rsidRPr="00E670E1">
        <w:rPr>
          <w:color w:val="000000"/>
          <w:sz w:val="22"/>
        </w:rPr>
        <w:t xml:space="preserve"> </w:t>
      </w:r>
      <w:r w:rsidRPr="00E670E1">
        <w:rPr>
          <w:color w:val="000000"/>
          <w:sz w:val="22"/>
        </w:rPr>
        <w:t>1 i</w:t>
      </w:r>
      <w:r w:rsidR="00665441" w:rsidRPr="00E670E1">
        <w:rPr>
          <w:color w:val="000000"/>
          <w:sz w:val="22"/>
        </w:rPr>
        <w:t xml:space="preserve"> </w:t>
      </w:r>
      <w:r w:rsidRPr="00E670E1">
        <w:rPr>
          <w:color w:val="000000"/>
          <w:sz w:val="22"/>
        </w:rPr>
        <w:t>2</w:t>
      </w:r>
      <w:r w:rsidR="00ED3104" w:rsidRPr="00E670E1">
        <w:rPr>
          <w:color w:val="000000"/>
          <w:sz w:val="22"/>
        </w:rPr>
        <w:t xml:space="preserve"> </w:t>
      </w:r>
      <w:r w:rsidRPr="00E670E1">
        <w:rPr>
          <w:color w:val="000000"/>
          <w:sz w:val="22"/>
        </w:rPr>
        <w:t>wnosi się w</w:t>
      </w:r>
      <w:r w:rsidR="00665441" w:rsidRPr="00E670E1">
        <w:rPr>
          <w:color w:val="000000"/>
          <w:sz w:val="22"/>
        </w:rPr>
        <w:t xml:space="preserve"> </w:t>
      </w:r>
      <w:r w:rsidRPr="00E670E1">
        <w:rPr>
          <w:color w:val="000000"/>
          <w:sz w:val="22"/>
        </w:rPr>
        <w:t>terminie:</w:t>
      </w:r>
    </w:p>
    <w:p w14:paraId="4943B5C3" w14:textId="77777777" w:rsidR="00665441" w:rsidRPr="00E670E1" w:rsidRDefault="00244DD6" w:rsidP="00F8389F">
      <w:pPr>
        <w:spacing w:before="26" w:after="0"/>
        <w:jc w:val="both"/>
        <w:rPr>
          <w:color w:val="000000"/>
          <w:sz w:val="22"/>
        </w:rPr>
      </w:pPr>
      <w:r w:rsidRPr="00E670E1">
        <w:rPr>
          <w:color w:val="000000"/>
          <w:sz w:val="22"/>
        </w:rPr>
        <w:t>1)10</w:t>
      </w:r>
      <w:r w:rsidR="00ED3104" w:rsidRPr="00E670E1">
        <w:rPr>
          <w:color w:val="000000"/>
          <w:sz w:val="22"/>
        </w:rPr>
        <w:t xml:space="preserve"> </w:t>
      </w:r>
      <w:r w:rsidRPr="00E670E1">
        <w:rPr>
          <w:color w:val="000000"/>
          <w:sz w:val="22"/>
        </w:rPr>
        <w:t>dni od dnia, w którym powzięto lub przy zachowaniu należytej staranności można było powziąć wiadomość o okolicznościach stanowiących podstawę jego wniesienia, w przypadku zamówień, których wartość jest równa albo przekracza progi unijne;</w:t>
      </w:r>
    </w:p>
    <w:p w14:paraId="43CB4A00" w14:textId="6FBC231B" w:rsidR="00665441" w:rsidRPr="00E670E1" w:rsidRDefault="00244DD6" w:rsidP="00F8389F">
      <w:pPr>
        <w:spacing w:before="26" w:after="0"/>
        <w:jc w:val="both"/>
        <w:rPr>
          <w:color w:val="000000"/>
          <w:sz w:val="22"/>
        </w:rPr>
      </w:pPr>
      <w:r w:rsidRPr="00E670E1">
        <w:rPr>
          <w:color w:val="000000"/>
          <w:sz w:val="22"/>
        </w:rPr>
        <w:t>2)</w:t>
      </w:r>
      <w:r w:rsidR="00ED3104" w:rsidRPr="00E670E1">
        <w:rPr>
          <w:color w:val="000000"/>
          <w:sz w:val="22"/>
        </w:rPr>
        <w:t xml:space="preserve"> </w:t>
      </w:r>
      <w:r w:rsidRPr="00E670E1">
        <w:rPr>
          <w:color w:val="000000"/>
          <w:sz w:val="22"/>
        </w:rPr>
        <w:t>5</w:t>
      </w:r>
      <w:r w:rsidR="00ED3104" w:rsidRPr="00E670E1">
        <w:rPr>
          <w:color w:val="000000"/>
          <w:sz w:val="22"/>
        </w:rPr>
        <w:t xml:space="preserve"> </w:t>
      </w:r>
      <w:r w:rsidRPr="00E670E1">
        <w:rPr>
          <w:color w:val="000000"/>
          <w:sz w:val="22"/>
        </w:rPr>
        <w:t>dni od dnia, w którym powzięto lub przy zachowaniu należytej staranności można było powziąć wiadomość o okolicznościach stanowiących podstawę jego wniesienia, w przypadku zamówień, których wartość jest mniejsza niż progi unijne.</w:t>
      </w:r>
      <w:r w:rsidR="00ED3104" w:rsidRPr="00E670E1">
        <w:rPr>
          <w:color w:val="000000"/>
          <w:sz w:val="22"/>
        </w:rPr>
        <w:t xml:space="preserve"> </w:t>
      </w:r>
    </w:p>
    <w:p w14:paraId="1A81F5C2" w14:textId="605EB989" w:rsidR="00665441" w:rsidRPr="00E670E1" w:rsidRDefault="00244DD6" w:rsidP="00F8389F">
      <w:pPr>
        <w:spacing w:before="26" w:after="0"/>
        <w:jc w:val="both"/>
        <w:rPr>
          <w:color w:val="000000"/>
          <w:sz w:val="22"/>
        </w:rPr>
      </w:pPr>
      <w:r w:rsidRPr="00E670E1">
        <w:rPr>
          <w:color w:val="000000"/>
          <w:sz w:val="22"/>
        </w:rPr>
        <w:t>4.Jeżeli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w:t>
      </w:r>
      <w:r w:rsidR="00665441" w:rsidRPr="00E670E1">
        <w:rPr>
          <w:color w:val="000000"/>
          <w:sz w:val="22"/>
        </w:rPr>
        <w:t xml:space="preserve"> </w:t>
      </w:r>
      <w:r w:rsidRPr="00E670E1">
        <w:rPr>
          <w:color w:val="000000"/>
          <w:sz w:val="22"/>
        </w:rPr>
        <w:t>terminie:</w:t>
      </w:r>
    </w:p>
    <w:p w14:paraId="3B077EFC" w14:textId="20402918" w:rsidR="00665441" w:rsidRPr="00E670E1" w:rsidRDefault="00244DD6" w:rsidP="00132897">
      <w:pPr>
        <w:spacing w:before="26" w:after="0"/>
        <w:ind w:left="373"/>
        <w:jc w:val="both"/>
        <w:rPr>
          <w:color w:val="000000"/>
          <w:sz w:val="22"/>
        </w:rPr>
      </w:pPr>
      <w:r w:rsidRPr="00E670E1">
        <w:rPr>
          <w:color w:val="000000"/>
          <w:sz w:val="22"/>
        </w:rPr>
        <w:lastRenderedPageBreak/>
        <w:t>1)</w:t>
      </w:r>
      <w:r w:rsidR="00ED3104" w:rsidRPr="00E670E1">
        <w:rPr>
          <w:color w:val="000000"/>
          <w:sz w:val="22"/>
        </w:rPr>
        <w:t xml:space="preserve"> </w:t>
      </w:r>
      <w:r w:rsidRPr="00E670E1">
        <w:rPr>
          <w:color w:val="000000"/>
          <w:sz w:val="22"/>
        </w:rPr>
        <w:t>15</w:t>
      </w:r>
      <w:r w:rsidR="00761754" w:rsidRPr="00E670E1">
        <w:rPr>
          <w:color w:val="000000"/>
          <w:sz w:val="22"/>
        </w:rPr>
        <w:t xml:space="preserve"> </w:t>
      </w:r>
      <w:r w:rsidRPr="00E670E1">
        <w:rPr>
          <w:color w:val="000000"/>
          <w:sz w:val="22"/>
        </w:rPr>
        <w:t>dni od dnia zamieszczenia w Biuletynie Zamówień Publicznych ogłoszenia o wyniku postępowania albo 30</w:t>
      </w:r>
      <w:r w:rsidR="00ED3104" w:rsidRPr="00E670E1">
        <w:rPr>
          <w:color w:val="000000"/>
          <w:sz w:val="22"/>
        </w:rPr>
        <w:t xml:space="preserve"> </w:t>
      </w:r>
      <w:r w:rsidRPr="00E670E1">
        <w:rPr>
          <w:color w:val="000000"/>
          <w:sz w:val="22"/>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r w:rsidR="00ED3104" w:rsidRPr="00E670E1">
        <w:rPr>
          <w:color w:val="000000"/>
          <w:sz w:val="22"/>
        </w:rPr>
        <w:t xml:space="preserve"> </w:t>
      </w:r>
    </w:p>
    <w:p w14:paraId="0C875A5D" w14:textId="77777777" w:rsidR="00665441" w:rsidRPr="00E670E1" w:rsidRDefault="00244DD6" w:rsidP="00132897">
      <w:pPr>
        <w:spacing w:before="26" w:after="0"/>
        <w:ind w:left="373"/>
        <w:jc w:val="both"/>
        <w:rPr>
          <w:color w:val="000000"/>
          <w:sz w:val="22"/>
        </w:rPr>
      </w:pPr>
      <w:r w:rsidRPr="00E670E1">
        <w:rPr>
          <w:color w:val="000000"/>
          <w:sz w:val="22"/>
        </w:rPr>
        <w:t>2)</w:t>
      </w:r>
      <w:r w:rsidR="00ED3104" w:rsidRPr="00E670E1">
        <w:rPr>
          <w:color w:val="000000"/>
          <w:sz w:val="22"/>
        </w:rPr>
        <w:t xml:space="preserve"> </w:t>
      </w:r>
      <w:r w:rsidRPr="00E670E1">
        <w:rPr>
          <w:color w:val="000000"/>
          <w:sz w:val="22"/>
        </w:rPr>
        <w:t>6</w:t>
      </w:r>
      <w:r w:rsidR="00665441" w:rsidRPr="00E670E1">
        <w:rPr>
          <w:color w:val="000000"/>
          <w:sz w:val="22"/>
        </w:rPr>
        <w:t xml:space="preserve"> </w:t>
      </w:r>
      <w:r w:rsidRPr="00E670E1">
        <w:rPr>
          <w:color w:val="000000"/>
          <w:sz w:val="22"/>
        </w:rPr>
        <w:t xml:space="preserve">miesięcy od dnia zawarcia umowy, jeżeli zamawiający: </w:t>
      </w:r>
    </w:p>
    <w:p w14:paraId="501B4F1E" w14:textId="77777777" w:rsidR="00665441" w:rsidRPr="00E670E1" w:rsidRDefault="00244DD6" w:rsidP="00F8389F">
      <w:pPr>
        <w:spacing w:before="26" w:after="0"/>
        <w:ind w:left="373" w:firstLine="335"/>
        <w:jc w:val="both"/>
        <w:rPr>
          <w:color w:val="000000"/>
          <w:sz w:val="22"/>
        </w:rPr>
      </w:pPr>
      <w:r w:rsidRPr="00E670E1">
        <w:rPr>
          <w:color w:val="000000"/>
          <w:sz w:val="22"/>
        </w:rPr>
        <w:t>a)</w:t>
      </w:r>
      <w:r w:rsidR="00ED3104" w:rsidRPr="00E670E1">
        <w:rPr>
          <w:color w:val="000000"/>
          <w:sz w:val="22"/>
        </w:rPr>
        <w:t xml:space="preserve"> </w:t>
      </w:r>
      <w:r w:rsidRPr="00E670E1">
        <w:rPr>
          <w:color w:val="000000"/>
          <w:sz w:val="22"/>
        </w:rPr>
        <w:t xml:space="preserve">nie opublikował w Dzienniku Urzędowym Unii Europejskiej ogłoszenia o udzieleniu zamówienia albo </w:t>
      </w:r>
    </w:p>
    <w:p w14:paraId="03726187" w14:textId="77777777" w:rsidR="00665441" w:rsidRPr="00E670E1" w:rsidRDefault="00244DD6" w:rsidP="00F8389F">
      <w:pPr>
        <w:spacing w:before="26" w:after="0"/>
        <w:ind w:left="373" w:firstLine="335"/>
        <w:jc w:val="both"/>
        <w:rPr>
          <w:color w:val="000000"/>
          <w:sz w:val="22"/>
        </w:rPr>
      </w:pPr>
      <w:r w:rsidRPr="00E670E1">
        <w:rPr>
          <w:color w:val="000000"/>
          <w:sz w:val="22"/>
        </w:rPr>
        <w:t>b)</w:t>
      </w:r>
      <w:r w:rsidR="00ED3104" w:rsidRPr="00E670E1">
        <w:rPr>
          <w:color w:val="000000"/>
          <w:sz w:val="22"/>
        </w:rPr>
        <w:t xml:space="preserve"> </w:t>
      </w:r>
      <w:r w:rsidRPr="00E670E1">
        <w:rPr>
          <w:color w:val="000000"/>
          <w:sz w:val="22"/>
        </w:rPr>
        <w:t>opublikował w Dzienniku Urzędowym Unii Europejskiej ogłoszenie o udzieleniu zamówienia, które nie zawiera uzasadnienia udzielenia zamówienia w trybie negocjacji bez ogłoszenia albo zamówienia z wolnej ręki;</w:t>
      </w:r>
      <w:r w:rsidR="00ED3104" w:rsidRPr="00E670E1">
        <w:rPr>
          <w:color w:val="000000"/>
          <w:sz w:val="22"/>
        </w:rPr>
        <w:t xml:space="preserve"> </w:t>
      </w:r>
    </w:p>
    <w:p w14:paraId="5BDF8121" w14:textId="77777777" w:rsidR="00665441" w:rsidRPr="00E670E1" w:rsidRDefault="00244DD6" w:rsidP="00132897">
      <w:pPr>
        <w:spacing w:before="26" w:after="0"/>
        <w:ind w:left="373"/>
        <w:jc w:val="both"/>
        <w:rPr>
          <w:color w:val="000000"/>
          <w:sz w:val="22"/>
        </w:rPr>
      </w:pPr>
      <w:r w:rsidRPr="00E670E1">
        <w:rPr>
          <w:color w:val="000000"/>
          <w:sz w:val="22"/>
        </w:rPr>
        <w:t>3)</w:t>
      </w:r>
      <w:r w:rsidR="00ED3104" w:rsidRPr="00E670E1">
        <w:rPr>
          <w:color w:val="000000"/>
          <w:sz w:val="22"/>
        </w:rPr>
        <w:t xml:space="preserve"> </w:t>
      </w:r>
      <w:r w:rsidRPr="00E670E1">
        <w:rPr>
          <w:color w:val="000000"/>
          <w:sz w:val="22"/>
        </w:rPr>
        <w:t xml:space="preserve">miesiąca od dnia zawarcia umowy, jeżeli zamawiający: </w:t>
      </w:r>
    </w:p>
    <w:p w14:paraId="7A7E47AA" w14:textId="77777777" w:rsidR="00665441" w:rsidRPr="00E670E1" w:rsidRDefault="00244DD6" w:rsidP="00F8389F">
      <w:pPr>
        <w:spacing w:before="26" w:after="0"/>
        <w:ind w:left="373" w:firstLine="335"/>
        <w:jc w:val="both"/>
        <w:rPr>
          <w:color w:val="000000"/>
          <w:sz w:val="22"/>
        </w:rPr>
      </w:pPr>
      <w:r w:rsidRPr="00E670E1">
        <w:rPr>
          <w:color w:val="000000"/>
          <w:sz w:val="22"/>
        </w:rPr>
        <w:t>a)</w:t>
      </w:r>
      <w:r w:rsidR="00ED3104" w:rsidRPr="00E670E1">
        <w:rPr>
          <w:color w:val="000000"/>
          <w:sz w:val="22"/>
        </w:rPr>
        <w:t xml:space="preserve"> </w:t>
      </w:r>
      <w:r w:rsidRPr="00E670E1">
        <w:rPr>
          <w:color w:val="000000"/>
          <w:sz w:val="22"/>
        </w:rPr>
        <w:t xml:space="preserve">nie zamieścił w Biuletynie Zamówień Publicznych ogłoszenia o wyniku postępowania albo </w:t>
      </w:r>
    </w:p>
    <w:p w14:paraId="2DAC23ED" w14:textId="2869B62B" w:rsidR="00FD72BE" w:rsidRPr="00E670E1" w:rsidRDefault="00244DD6" w:rsidP="00F8389F">
      <w:pPr>
        <w:spacing w:before="26" w:after="0"/>
        <w:ind w:left="373" w:firstLine="335"/>
        <w:jc w:val="both"/>
        <w:rPr>
          <w:color w:val="000000"/>
          <w:sz w:val="22"/>
        </w:rPr>
      </w:pPr>
      <w:r w:rsidRPr="00E670E1">
        <w:rPr>
          <w:color w:val="000000"/>
          <w:sz w:val="22"/>
        </w:rPr>
        <w:t>b)</w:t>
      </w:r>
      <w:r w:rsidR="00ED3104" w:rsidRPr="00E670E1">
        <w:rPr>
          <w:color w:val="000000"/>
          <w:sz w:val="22"/>
        </w:rPr>
        <w:t xml:space="preserve"> </w:t>
      </w:r>
      <w:r w:rsidRPr="00E670E1">
        <w:rPr>
          <w:color w:val="000000"/>
          <w:sz w:val="22"/>
        </w:rPr>
        <w:t>zamieścił w Biuletynie Zamówień Publicznych ogłoszenie o wyniku postępowania, które nie zawiera uzasadnienia udzielenia zamówienia w trybie negocjacji bez ogłoszenia albo zamówienia z wolnej ręki.</w:t>
      </w:r>
    </w:p>
    <w:p w14:paraId="3FEB0653" w14:textId="77777777" w:rsidR="00244DD6" w:rsidRPr="00132897" w:rsidRDefault="00244DD6" w:rsidP="00132897">
      <w:pPr>
        <w:spacing w:before="26" w:after="0"/>
        <w:ind w:left="373"/>
        <w:rPr>
          <w:color w:val="000000"/>
          <w:szCs w:val="24"/>
        </w:rPr>
      </w:pPr>
    </w:p>
    <w:p w14:paraId="4DF17299" w14:textId="096DF7C1" w:rsidR="005D59BD" w:rsidRPr="00132897" w:rsidRDefault="005D59BD" w:rsidP="00132897">
      <w:pPr>
        <w:pStyle w:val="Nagwek1"/>
        <w:rPr>
          <w:sz w:val="24"/>
          <w:szCs w:val="24"/>
        </w:rPr>
      </w:pPr>
      <w:r w:rsidRPr="00132897">
        <w:rPr>
          <w:sz w:val="24"/>
          <w:szCs w:val="24"/>
        </w:rPr>
        <w:t>2</w:t>
      </w:r>
      <w:r w:rsidR="006D266C">
        <w:rPr>
          <w:sz w:val="24"/>
          <w:szCs w:val="24"/>
        </w:rPr>
        <w:t>3</w:t>
      </w:r>
      <w:r w:rsidRPr="00132897">
        <w:rPr>
          <w:sz w:val="24"/>
          <w:szCs w:val="24"/>
        </w:rPr>
        <w:t>) Załączniki składające się na integralną cześć specyfikacji:</w:t>
      </w:r>
    </w:p>
    <w:p w14:paraId="42C64893" w14:textId="2CF7A834" w:rsidR="005D59BD" w:rsidRPr="00132897" w:rsidRDefault="005D59BD" w:rsidP="00132897">
      <w:pPr>
        <w:spacing w:before="26" w:after="0"/>
        <w:ind w:left="373"/>
        <w:jc w:val="both"/>
        <w:rPr>
          <w:color w:val="000000"/>
          <w:szCs w:val="24"/>
        </w:rPr>
      </w:pPr>
      <w:r w:rsidRPr="00132897">
        <w:rPr>
          <w:color w:val="000000"/>
          <w:szCs w:val="24"/>
        </w:rPr>
        <w:t xml:space="preserve">Załącznik Nr 1 do SWZ – </w:t>
      </w:r>
      <w:r w:rsidRPr="00132897">
        <w:rPr>
          <w:color w:val="000000"/>
          <w:szCs w:val="24"/>
        </w:rPr>
        <w:tab/>
        <w:t xml:space="preserve">Formularz oferty </w:t>
      </w:r>
    </w:p>
    <w:p w14:paraId="4BDB05F2" w14:textId="60F97E73" w:rsidR="005D59BD" w:rsidRPr="00132897" w:rsidRDefault="005D59BD" w:rsidP="00132897">
      <w:pPr>
        <w:spacing w:before="26" w:after="0"/>
        <w:ind w:left="373"/>
        <w:jc w:val="both"/>
        <w:rPr>
          <w:color w:val="000000"/>
          <w:szCs w:val="24"/>
        </w:rPr>
      </w:pPr>
      <w:r w:rsidRPr="00132897">
        <w:rPr>
          <w:color w:val="000000"/>
          <w:szCs w:val="24"/>
        </w:rPr>
        <w:t xml:space="preserve">Załącznik Nr 2 do SWZ – </w:t>
      </w:r>
      <w:r w:rsidRPr="00132897">
        <w:rPr>
          <w:color w:val="000000"/>
          <w:szCs w:val="24"/>
        </w:rPr>
        <w:tab/>
        <w:t>Oświadczenie składane na podstawie art. 125 ust. 1 ustawy Prawo zamówień publicznych.</w:t>
      </w:r>
    </w:p>
    <w:p w14:paraId="19DF7CF4" w14:textId="241F1ABA" w:rsidR="005D59BD" w:rsidRPr="00132897" w:rsidRDefault="005D59BD" w:rsidP="00132897">
      <w:pPr>
        <w:spacing w:before="26" w:after="0"/>
        <w:ind w:left="373"/>
        <w:jc w:val="both"/>
        <w:rPr>
          <w:color w:val="000000"/>
          <w:szCs w:val="24"/>
        </w:rPr>
      </w:pPr>
      <w:r w:rsidRPr="00132897">
        <w:rPr>
          <w:color w:val="000000"/>
          <w:szCs w:val="24"/>
        </w:rPr>
        <w:t>Załącznik Nr 3</w:t>
      </w:r>
      <w:r w:rsidR="00C35D88" w:rsidRPr="00132897">
        <w:rPr>
          <w:color w:val="000000"/>
          <w:szCs w:val="24"/>
        </w:rPr>
        <w:t xml:space="preserve"> do SWZ</w:t>
      </w:r>
      <w:r w:rsidRPr="00132897">
        <w:rPr>
          <w:color w:val="000000"/>
          <w:szCs w:val="24"/>
        </w:rPr>
        <w:t xml:space="preserve"> – </w:t>
      </w:r>
      <w:r w:rsidRPr="00132897">
        <w:rPr>
          <w:color w:val="000000"/>
          <w:szCs w:val="24"/>
        </w:rPr>
        <w:tab/>
      </w:r>
      <w:r w:rsidR="00665441" w:rsidRPr="00132897">
        <w:rPr>
          <w:color w:val="000000"/>
          <w:szCs w:val="24"/>
        </w:rPr>
        <w:t>P</w:t>
      </w:r>
      <w:r w:rsidRPr="00132897">
        <w:rPr>
          <w:color w:val="000000"/>
          <w:szCs w:val="24"/>
        </w:rPr>
        <w:t>rojektowane postanowienia umowy w sprawie zamówienia publicznego,</w:t>
      </w:r>
      <w:r w:rsidR="00C35D88" w:rsidRPr="00132897">
        <w:rPr>
          <w:color w:val="000000"/>
          <w:szCs w:val="24"/>
        </w:rPr>
        <w:t xml:space="preserve"> </w:t>
      </w:r>
      <w:r w:rsidRPr="00132897">
        <w:rPr>
          <w:color w:val="000000"/>
          <w:szCs w:val="24"/>
        </w:rPr>
        <w:t>które zostaną wprowadzone do treści tej umowy</w:t>
      </w:r>
      <w:r w:rsidR="00665441" w:rsidRPr="00132897">
        <w:rPr>
          <w:color w:val="000000"/>
          <w:szCs w:val="24"/>
        </w:rPr>
        <w:t>.</w:t>
      </w:r>
    </w:p>
    <w:p w14:paraId="067D8B86" w14:textId="2DC951C4" w:rsidR="005D59BD" w:rsidRPr="00132897" w:rsidRDefault="005D59BD" w:rsidP="00132897">
      <w:pPr>
        <w:spacing w:before="26" w:after="0"/>
        <w:ind w:left="373"/>
        <w:jc w:val="both"/>
        <w:rPr>
          <w:color w:val="000000"/>
          <w:szCs w:val="24"/>
        </w:rPr>
      </w:pPr>
    </w:p>
    <w:sectPr w:rsidR="005D59BD" w:rsidRPr="00132897" w:rsidSect="00A95CE9">
      <w:footerReference w:type="default" r:id="rId21"/>
      <w:pgSz w:w="11906" w:h="16838"/>
      <w:pgMar w:top="680"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80038" w14:textId="77777777" w:rsidR="00AC0930" w:rsidRDefault="00AC0930" w:rsidP="009B08C3">
      <w:pPr>
        <w:spacing w:after="0" w:line="240" w:lineRule="auto"/>
      </w:pPr>
      <w:r>
        <w:separator/>
      </w:r>
    </w:p>
  </w:endnote>
  <w:endnote w:type="continuationSeparator" w:id="0">
    <w:p w14:paraId="36F71621" w14:textId="77777777" w:rsidR="00AC0930" w:rsidRDefault="00AC0930"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576524"/>
      <w:docPartObj>
        <w:docPartGallery w:val="Page Numbers (Bottom of Page)"/>
        <w:docPartUnique/>
      </w:docPartObj>
    </w:sdtPr>
    <w:sdtContent>
      <w:p w14:paraId="61F2BC72" w14:textId="77777777" w:rsidR="00732F7C" w:rsidRDefault="00732F7C">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B57C5B">
          <w:rPr>
            <w:noProof/>
            <w:sz w:val="16"/>
            <w:szCs w:val="16"/>
          </w:rPr>
          <w:t>11</w:t>
        </w:r>
        <w:r w:rsidRPr="009B08C3">
          <w:rPr>
            <w:sz w:val="16"/>
            <w:szCs w:val="16"/>
          </w:rPr>
          <w:fldChar w:fldCharType="end"/>
        </w:r>
      </w:p>
    </w:sdtContent>
  </w:sdt>
  <w:p w14:paraId="38343C14" w14:textId="77777777" w:rsidR="00732F7C" w:rsidRDefault="00732F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B7E81" w14:textId="77777777" w:rsidR="00AC0930" w:rsidRDefault="00AC0930" w:rsidP="009B08C3">
      <w:pPr>
        <w:spacing w:after="0" w:line="240" w:lineRule="auto"/>
      </w:pPr>
      <w:r>
        <w:separator/>
      </w:r>
    </w:p>
  </w:footnote>
  <w:footnote w:type="continuationSeparator" w:id="0">
    <w:p w14:paraId="54D6EF86" w14:textId="77777777" w:rsidR="00AC0930" w:rsidRDefault="00AC0930"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11689C"/>
    <w:multiLevelType w:val="hybridMultilevel"/>
    <w:tmpl w:val="10E300D3"/>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B05707F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B3DC3E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A"/>
    <w:multiLevelType w:val="hybridMultilevel"/>
    <w:tmpl w:val="93441486"/>
    <w:lvl w:ilvl="0" w:tplc="FFFFFFFF">
      <w:start w:val="2"/>
      <w:numFmt w:val="decimal"/>
      <w:lvlText w:val="%1"/>
      <w:lvlJc w:val="left"/>
    </w:lvl>
    <w:lvl w:ilvl="1" w:tplc="E0581808">
      <w:start w:val="1"/>
      <w:numFmt w:val="lowerLetter"/>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3"/>
    <w:multiLevelType w:val="singleLevel"/>
    <w:tmpl w:val="00000023"/>
    <w:lvl w:ilvl="0">
      <w:start w:val="1"/>
      <w:numFmt w:val="decimal"/>
      <w:lvlText w:val="%1."/>
      <w:lvlJc w:val="left"/>
      <w:pPr>
        <w:tabs>
          <w:tab w:val="num" w:pos="0"/>
        </w:tabs>
        <w:ind w:left="720" w:hanging="360"/>
      </w:pPr>
    </w:lvl>
  </w:abstractNum>
  <w:abstractNum w:abstractNumId="5" w15:restartNumberingAfterBreak="0">
    <w:nsid w:val="005329ED"/>
    <w:multiLevelType w:val="hybridMultilevel"/>
    <w:tmpl w:val="68449152"/>
    <w:lvl w:ilvl="0" w:tplc="0A34B64C">
      <w:start w:val="1"/>
      <w:numFmt w:val="lowerLetter"/>
      <w:lvlText w:val="%1."/>
      <w:lvlJc w:val="left"/>
      <w:pPr>
        <w:ind w:left="785" w:hanging="360"/>
      </w:pPr>
      <w:rPr>
        <w:rFonts w:hint="default"/>
      </w:rPr>
    </w:lvl>
    <w:lvl w:ilvl="1" w:tplc="44829692">
      <w:start w:val="1"/>
      <w:numFmt w:val="decimal"/>
      <w:suff w:val="space"/>
      <w:lvlText w:val="%2."/>
      <w:lvlJc w:val="left"/>
      <w:pPr>
        <w:ind w:left="1080"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336648E"/>
    <w:multiLevelType w:val="hybridMultilevel"/>
    <w:tmpl w:val="E58E0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3E22BF"/>
    <w:multiLevelType w:val="hybridMultilevel"/>
    <w:tmpl w:val="0A282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E74E83"/>
    <w:multiLevelType w:val="hybridMultilevel"/>
    <w:tmpl w:val="864CA28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062C7290"/>
    <w:multiLevelType w:val="hybridMultilevel"/>
    <w:tmpl w:val="7706AF76"/>
    <w:lvl w:ilvl="0" w:tplc="F27E8BC4">
      <w:start w:val="4"/>
      <w:numFmt w:val="decimal"/>
      <w:suff w:val="space"/>
      <w:lvlText w:val="%1."/>
      <w:lvlJc w:val="left"/>
      <w:pPr>
        <w:ind w:left="36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C70B50"/>
    <w:multiLevelType w:val="hybridMultilevel"/>
    <w:tmpl w:val="6F848AA6"/>
    <w:lvl w:ilvl="0" w:tplc="04150017">
      <w:start w:val="1"/>
      <w:numFmt w:val="lowerLetter"/>
      <w:lvlText w:val="%1)"/>
      <w:lvlJc w:val="left"/>
      <w:pPr>
        <w:ind w:left="720" w:hanging="360"/>
      </w:pPr>
    </w:lvl>
    <w:lvl w:ilvl="1" w:tplc="3320D434">
      <w:start w:val="1"/>
      <w:numFmt w:val="lowerLetter"/>
      <w:suff w:val="space"/>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361F5C"/>
    <w:multiLevelType w:val="hybridMultilevel"/>
    <w:tmpl w:val="9A16ED9C"/>
    <w:lvl w:ilvl="0" w:tplc="04150001">
      <w:start w:val="1"/>
      <w:numFmt w:val="bullet"/>
      <w:lvlText w:val=""/>
      <w:lvlJc w:val="left"/>
      <w:pPr>
        <w:ind w:left="360" w:hanging="360"/>
      </w:pPr>
      <w:rPr>
        <w:rFonts w:ascii="Symbol" w:hAnsi="Symbol" w:cs="Symbol" w:hint="default"/>
      </w:rPr>
    </w:lvl>
    <w:lvl w:ilvl="1" w:tplc="EB6C10B4">
      <w:start w:val="1"/>
      <w:numFmt w:val="decimal"/>
      <w:lvlText w:val="%2)"/>
      <w:lvlJc w:val="left"/>
      <w:pPr>
        <w:ind w:left="1440" w:hanging="360"/>
      </w:pPr>
      <w:rPr>
        <w:rFonts w:hint="default"/>
      </w:rPr>
    </w:lvl>
    <w:lvl w:ilvl="2" w:tplc="60B22994">
      <w:start w:val="1"/>
      <w:numFmt w:val="lowerLetter"/>
      <w:lvlText w:val="%3)"/>
      <w:lvlJc w:val="left"/>
      <w:pPr>
        <w:ind w:left="2340" w:hanging="360"/>
      </w:pPr>
      <w:rPr>
        <w:rFonts w:ascii="Calibri" w:hAnsi="Calibri" w:cs="Calibri" w:hint="default"/>
        <w:b w:val="0"/>
        <w:bCs w:val="0"/>
        <w:sz w:val="22"/>
        <w:szCs w:val="22"/>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CD6254D"/>
    <w:multiLevelType w:val="hybridMultilevel"/>
    <w:tmpl w:val="15C4677C"/>
    <w:lvl w:ilvl="0" w:tplc="6658C1CA">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55D4D88"/>
    <w:multiLevelType w:val="hybridMultilevel"/>
    <w:tmpl w:val="496E7E1A"/>
    <w:lvl w:ilvl="0" w:tplc="04150011">
      <w:start w:val="1"/>
      <w:numFmt w:val="decimal"/>
      <w:lvlText w:val="%1)"/>
      <w:lvlJc w:val="left"/>
      <w:pPr>
        <w:ind w:left="180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58CE95E"/>
    <w:multiLevelType w:val="hybridMultilevel"/>
    <w:tmpl w:val="FFFFFFFF"/>
    <w:lvl w:ilvl="0" w:tplc="FFFFFFFF">
      <w:start w:val="1"/>
      <w:numFmt w:val="ideographDigital"/>
      <w:lvlText w:val=""/>
      <w:lvlJc w:val="left"/>
    </w:lvl>
    <w:lvl w:ilvl="1" w:tplc="FFFFFFFF">
      <w:start w:val="1"/>
      <w:numFmt w:val="lowerLetter"/>
      <w:lvlText w:val=""/>
      <w:lvlJc w:val="left"/>
    </w:lvl>
    <w:lvl w:ilvl="2" w:tplc="C2258A49">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640210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8F818B3"/>
    <w:multiLevelType w:val="hybridMultilevel"/>
    <w:tmpl w:val="38044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901B97"/>
    <w:multiLevelType w:val="hybridMultilevel"/>
    <w:tmpl w:val="4EDCB1E4"/>
    <w:lvl w:ilvl="0" w:tplc="D6C2854E">
      <w:start w:val="5"/>
      <w:numFmt w:val="decimal"/>
      <w:suff w:val="space"/>
      <w:lvlText w:val="%1."/>
      <w:lvlJc w:val="left"/>
      <w:pPr>
        <w:ind w:left="36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479FD"/>
    <w:multiLevelType w:val="hybridMultilevel"/>
    <w:tmpl w:val="878C95FE"/>
    <w:lvl w:ilvl="0" w:tplc="04150001">
      <w:start w:val="1"/>
      <w:numFmt w:val="bullet"/>
      <w:lvlText w:val=""/>
      <w:lvlJc w:val="left"/>
      <w:pPr>
        <w:ind w:left="360" w:hanging="360"/>
      </w:pPr>
      <w:rPr>
        <w:rFonts w:ascii="Symbol" w:hAnsi="Symbol" w:cs="Symbol" w:hint="default"/>
      </w:rPr>
    </w:lvl>
    <w:lvl w:ilvl="1" w:tplc="EB6C10B4">
      <w:start w:val="1"/>
      <w:numFmt w:val="decimal"/>
      <w:lvlText w:val="%2)"/>
      <w:lvlJc w:val="left"/>
      <w:pPr>
        <w:ind w:left="1440" w:hanging="360"/>
      </w:pPr>
      <w:rPr>
        <w:rFonts w:hint="default"/>
      </w:rPr>
    </w:lvl>
    <w:lvl w:ilvl="2" w:tplc="60B22994">
      <w:start w:val="1"/>
      <w:numFmt w:val="lowerLetter"/>
      <w:lvlText w:val="%3)"/>
      <w:lvlJc w:val="left"/>
      <w:pPr>
        <w:ind w:left="2340" w:hanging="360"/>
      </w:pPr>
      <w:rPr>
        <w:rFonts w:ascii="Calibri" w:hAnsi="Calibri" w:cs="Calibri" w:hint="default"/>
        <w:b w:val="0"/>
        <w:bCs w:val="0"/>
        <w:sz w:val="22"/>
        <w:szCs w:val="22"/>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1952032"/>
    <w:multiLevelType w:val="hybridMultilevel"/>
    <w:tmpl w:val="52C828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9306E6"/>
    <w:multiLevelType w:val="hybridMultilevel"/>
    <w:tmpl w:val="9DB6D786"/>
    <w:lvl w:ilvl="0" w:tplc="02C8F4E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C62B54"/>
    <w:multiLevelType w:val="hybridMultilevel"/>
    <w:tmpl w:val="59EE86BC"/>
    <w:lvl w:ilvl="0" w:tplc="0415000F">
      <w:start w:val="1"/>
      <w:numFmt w:val="decimal"/>
      <w:lvlText w:val="%1."/>
      <w:lvlJc w:val="left"/>
      <w:pPr>
        <w:ind w:left="360" w:hanging="360"/>
      </w:pPr>
      <w:rPr>
        <w:rFonts w:hint="default"/>
      </w:rPr>
    </w:lvl>
    <w:lvl w:ilvl="1" w:tplc="EB6C10B4">
      <w:start w:val="1"/>
      <w:numFmt w:val="decimal"/>
      <w:lvlText w:val="%2)"/>
      <w:lvlJc w:val="left"/>
      <w:pPr>
        <w:ind w:left="1440" w:hanging="360"/>
      </w:pPr>
      <w:rPr>
        <w:rFonts w:hint="default"/>
      </w:rPr>
    </w:lvl>
    <w:lvl w:ilvl="2" w:tplc="60B22994">
      <w:start w:val="1"/>
      <w:numFmt w:val="lowerLetter"/>
      <w:lvlText w:val="%3)"/>
      <w:lvlJc w:val="left"/>
      <w:pPr>
        <w:ind w:left="2340" w:hanging="360"/>
      </w:pPr>
      <w:rPr>
        <w:rFonts w:ascii="Calibri" w:hAnsi="Calibri" w:cs="Calibri" w:hint="default"/>
        <w:b w:val="0"/>
        <w:bCs w:val="0"/>
        <w:sz w:val="22"/>
        <w:szCs w:val="22"/>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4AA3E0F"/>
    <w:multiLevelType w:val="hybridMultilevel"/>
    <w:tmpl w:val="15D053E6"/>
    <w:lvl w:ilvl="0" w:tplc="AD5AC28C">
      <w:start w:val="1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5E03176"/>
    <w:multiLevelType w:val="hybridMultilevel"/>
    <w:tmpl w:val="6F3E3AC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82A79D8"/>
    <w:multiLevelType w:val="hybridMultilevel"/>
    <w:tmpl w:val="EEC46216"/>
    <w:lvl w:ilvl="0" w:tplc="205EFA40">
      <w:start w:val="1"/>
      <w:numFmt w:val="decimal"/>
      <w:suff w:val="space"/>
      <w:lvlText w:val="%1."/>
      <w:lvlJc w:val="left"/>
      <w:pPr>
        <w:ind w:left="0" w:firstLine="0"/>
      </w:pPr>
      <w:rPr>
        <w:rFonts w:hint="default"/>
      </w:rPr>
    </w:lvl>
    <w:lvl w:ilvl="1" w:tplc="04150019">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25" w15:restartNumberingAfterBreak="0">
    <w:nsid w:val="5B772381"/>
    <w:multiLevelType w:val="hybridMultilevel"/>
    <w:tmpl w:val="4ED84B8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D42D5F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EAD3D50"/>
    <w:multiLevelType w:val="hybridMultilevel"/>
    <w:tmpl w:val="D0DC225A"/>
    <w:lvl w:ilvl="0" w:tplc="18E0A4A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20D37A6"/>
    <w:multiLevelType w:val="hybridMultilevel"/>
    <w:tmpl w:val="A5AC54D2"/>
    <w:lvl w:ilvl="0" w:tplc="0415000F">
      <w:start w:val="1"/>
      <w:numFmt w:val="decimal"/>
      <w:lvlText w:val="%1."/>
      <w:lvlJc w:val="left"/>
      <w:pPr>
        <w:ind w:left="1298" w:hanging="360"/>
      </w:pPr>
      <w:rPr>
        <w:rFonts w:hint="default"/>
      </w:rPr>
    </w:lvl>
    <w:lvl w:ilvl="1" w:tplc="04150019">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29" w15:restartNumberingAfterBreak="0">
    <w:nsid w:val="730A1327"/>
    <w:multiLevelType w:val="hybridMultilevel"/>
    <w:tmpl w:val="0A7CA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5155A1"/>
    <w:multiLevelType w:val="hybridMultilevel"/>
    <w:tmpl w:val="A02C281E"/>
    <w:lvl w:ilvl="0" w:tplc="9EFE1E8C">
      <w:start w:val="1"/>
      <w:numFmt w:val="lowerLetter"/>
      <w:lvlText w:val="%1)"/>
      <w:lvlJc w:val="left"/>
      <w:pPr>
        <w:ind w:left="1288" w:hanging="360"/>
      </w:pPr>
      <w:rPr>
        <w:rFonts w:cs="Times New Roman" w:hint="default"/>
        <w:b/>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1" w15:restartNumberingAfterBreak="0">
    <w:nsid w:val="7E4503EE"/>
    <w:multiLevelType w:val="hybridMultilevel"/>
    <w:tmpl w:val="4ED84B84"/>
    <w:lvl w:ilvl="0" w:tplc="FEC20DC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52683051">
    <w:abstractNumId w:val="5"/>
  </w:num>
  <w:num w:numId="2" w16cid:durableId="5105303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108986">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84088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61262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3837348">
    <w:abstractNumId w:val="10"/>
  </w:num>
  <w:num w:numId="7" w16cid:durableId="79103707">
    <w:abstractNumId w:val="9"/>
  </w:num>
  <w:num w:numId="8" w16cid:durableId="257443349">
    <w:abstractNumId w:val="0"/>
    <w:lvlOverride w:ilvl="0">
      <w:startOverride w:val="1"/>
    </w:lvlOverride>
    <w:lvlOverride w:ilvl="1"/>
    <w:lvlOverride w:ilvl="2"/>
    <w:lvlOverride w:ilvl="3"/>
    <w:lvlOverride w:ilvl="4"/>
    <w:lvlOverride w:ilvl="5"/>
    <w:lvlOverride w:ilvl="6"/>
    <w:lvlOverride w:ilvl="7"/>
    <w:lvlOverride w:ilvl="8"/>
  </w:num>
  <w:num w:numId="9" w16cid:durableId="1009870578">
    <w:abstractNumId w:val="19"/>
  </w:num>
  <w:num w:numId="10" w16cid:durableId="559364665">
    <w:abstractNumId w:val="23"/>
  </w:num>
  <w:num w:numId="11" w16cid:durableId="1140802837">
    <w:abstractNumId w:val="13"/>
  </w:num>
  <w:num w:numId="12" w16cid:durableId="2031683229">
    <w:abstractNumId w:val="21"/>
  </w:num>
  <w:num w:numId="13" w16cid:durableId="2019382508">
    <w:abstractNumId w:val="30"/>
  </w:num>
  <w:num w:numId="14" w16cid:durableId="453640327">
    <w:abstractNumId w:val="11"/>
  </w:num>
  <w:num w:numId="15" w16cid:durableId="1351948265">
    <w:abstractNumId w:val="18"/>
  </w:num>
  <w:num w:numId="16" w16cid:durableId="2014339434">
    <w:abstractNumId w:val="8"/>
  </w:num>
  <w:num w:numId="17" w16cid:durableId="274020857">
    <w:abstractNumId w:val="1"/>
  </w:num>
  <w:num w:numId="18" w16cid:durableId="950238709">
    <w:abstractNumId w:val="6"/>
  </w:num>
  <w:num w:numId="19" w16cid:durableId="19898982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3465796">
    <w:abstractNumId w:val="4"/>
  </w:num>
  <w:num w:numId="21" w16cid:durableId="1734159270">
    <w:abstractNumId w:val="7"/>
  </w:num>
  <w:num w:numId="22" w16cid:durableId="125702874">
    <w:abstractNumId w:val="22"/>
  </w:num>
  <w:num w:numId="23" w16cid:durableId="1390811254">
    <w:abstractNumId w:val="14"/>
  </w:num>
  <w:num w:numId="24" w16cid:durableId="305624171">
    <w:abstractNumId w:val="26"/>
  </w:num>
  <w:num w:numId="25" w16cid:durableId="90854883">
    <w:abstractNumId w:val="2"/>
  </w:num>
  <w:num w:numId="26" w16cid:durableId="677847023">
    <w:abstractNumId w:val="15"/>
  </w:num>
  <w:num w:numId="27" w16cid:durableId="1201472959">
    <w:abstractNumId w:val="17"/>
  </w:num>
  <w:num w:numId="28" w16cid:durableId="1800219576">
    <w:abstractNumId w:val="31"/>
  </w:num>
  <w:num w:numId="29" w16cid:durableId="1431124639">
    <w:abstractNumId w:val="25"/>
  </w:num>
  <w:num w:numId="30" w16cid:durableId="245773287">
    <w:abstractNumId w:val="29"/>
  </w:num>
  <w:num w:numId="31" w16cid:durableId="1334258480">
    <w:abstractNumId w:val="3"/>
  </w:num>
  <w:num w:numId="32" w16cid:durableId="2143884529">
    <w:abstractNumId w:val="16"/>
  </w:num>
  <w:num w:numId="33" w16cid:durableId="898711596">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ACD"/>
    <w:rsid w:val="0000434F"/>
    <w:rsid w:val="00007D77"/>
    <w:rsid w:val="0001219E"/>
    <w:rsid w:val="0001225B"/>
    <w:rsid w:val="00012519"/>
    <w:rsid w:val="00014323"/>
    <w:rsid w:val="00015034"/>
    <w:rsid w:val="000160FB"/>
    <w:rsid w:val="0001682C"/>
    <w:rsid w:val="0002098B"/>
    <w:rsid w:val="00021826"/>
    <w:rsid w:val="00023C54"/>
    <w:rsid w:val="00025F03"/>
    <w:rsid w:val="00026248"/>
    <w:rsid w:val="00027D1C"/>
    <w:rsid w:val="000340E8"/>
    <w:rsid w:val="000350FB"/>
    <w:rsid w:val="0003581C"/>
    <w:rsid w:val="00040531"/>
    <w:rsid w:val="00041841"/>
    <w:rsid w:val="00041F79"/>
    <w:rsid w:val="000430D1"/>
    <w:rsid w:val="0004441D"/>
    <w:rsid w:val="0006415A"/>
    <w:rsid w:val="00064A8E"/>
    <w:rsid w:val="00065B46"/>
    <w:rsid w:val="00071EC0"/>
    <w:rsid w:val="00076E49"/>
    <w:rsid w:val="00080C65"/>
    <w:rsid w:val="000810DE"/>
    <w:rsid w:val="00082341"/>
    <w:rsid w:val="00082C70"/>
    <w:rsid w:val="000847C9"/>
    <w:rsid w:val="00084A20"/>
    <w:rsid w:val="00084A42"/>
    <w:rsid w:val="00087281"/>
    <w:rsid w:val="000918D5"/>
    <w:rsid w:val="00091E57"/>
    <w:rsid w:val="00093871"/>
    <w:rsid w:val="00093E88"/>
    <w:rsid w:val="000A046A"/>
    <w:rsid w:val="000A0D66"/>
    <w:rsid w:val="000A56B2"/>
    <w:rsid w:val="000A7905"/>
    <w:rsid w:val="000B3AA9"/>
    <w:rsid w:val="000C2293"/>
    <w:rsid w:val="000C7E22"/>
    <w:rsid w:val="000D0B1F"/>
    <w:rsid w:val="000E31E8"/>
    <w:rsid w:val="000E5495"/>
    <w:rsid w:val="000F1BB0"/>
    <w:rsid w:val="000F2B2D"/>
    <w:rsid w:val="000F3328"/>
    <w:rsid w:val="000F62E4"/>
    <w:rsid w:val="000F696F"/>
    <w:rsid w:val="000F72FC"/>
    <w:rsid w:val="001072DB"/>
    <w:rsid w:val="0011112B"/>
    <w:rsid w:val="001112EC"/>
    <w:rsid w:val="00112ABC"/>
    <w:rsid w:val="0011461B"/>
    <w:rsid w:val="00115CDA"/>
    <w:rsid w:val="0011756A"/>
    <w:rsid w:val="00121EB6"/>
    <w:rsid w:val="0012253D"/>
    <w:rsid w:val="001262DB"/>
    <w:rsid w:val="00127516"/>
    <w:rsid w:val="00131261"/>
    <w:rsid w:val="00132858"/>
    <w:rsid w:val="00132897"/>
    <w:rsid w:val="0013541B"/>
    <w:rsid w:val="00141690"/>
    <w:rsid w:val="00143F2D"/>
    <w:rsid w:val="00144CB3"/>
    <w:rsid w:val="00146F50"/>
    <w:rsid w:val="00147ACD"/>
    <w:rsid w:val="00147DF2"/>
    <w:rsid w:val="0015107A"/>
    <w:rsid w:val="0016371E"/>
    <w:rsid w:val="0017119C"/>
    <w:rsid w:val="0017506D"/>
    <w:rsid w:val="001773BE"/>
    <w:rsid w:val="0018092C"/>
    <w:rsid w:val="00183424"/>
    <w:rsid w:val="00183EE7"/>
    <w:rsid w:val="00184081"/>
    <w:rsid w:val="00185302"/>
    <w:rsid w:val="001862E8"/>
    <w:rsid w:val="001936AC"/>
    <w:rsid w:val="00193A6E"/>
    <w:rsid w:val="001A0AF1"/>
    <w:rsid w:val="001A1330"/>
    <w:rsid w:val="001A7AB9"/>
    <w:rsid w:val="001B2336"/>
    <w:rsid w:val="001B6709"/>
    <w:rsid w:val="001B68E5"/>
    <w:rsid w:val="001C6129"/>
    <w:rsid w:val="001D2061"/>
    <w:rsid w:val="001D69CE"/>
    <w:rsid w:val="001D6F68"/>
    <w:rsid w:val="001E2379"/>
    <w:rsid w:val="001E5203"/>
    <w:rsid w:val="001E525B"/>
    <w:rsid w:val="001E6A60"/>
    <w:rsid w:val="001F6A37"/>
    <w:rsid w:val="001F7C77"/>
    <w:rsid w:val="0020057E"/>
    <w:rsid w:val="00206EA8"/>
    <w:rsid w:val="0021294E"/>
    <w:rsid w:val="00214098"/>
    <w:rsid w:val="00214802"/>
    <w:rsid w:val="00214F9C"/>
    <w:rsid w:val="00216368"/>
    <w:rsid w:val="0021693A"/>
    <w:rsid w:val="00222528"/>
    <w:rsid w:val="00225E11"/>
    <w:rsid w:val="0023484C"/>
    <w:rsid w:val="00234B4A"/>
    <w:rsid w:val="00234DE4"/>
    <w:rsid w:val="00235F87"/>
    <w:rsid w:val="00237405"/>
    <w:rsid w:val="00237982"/>
    <w:rsid w:val="00240467"/>
    <w:rsid w:val="00243DEB"/>
    <w:rsid w:val="00244DD6"/>
    <w:rsid w:val="00244E6E"/>
    <w:rsid w:val="00245FEA"/>
    <w:rsid w:val="00247019"/>
    <w:rsid w:val="00251351"/>
    <w:rsid w:val="0025188A"/>
    <w:rsid w:val="00253D75"/>
    <w:rsid w:val="00255DC5"/>
    <w:rsid w:val="002601A9"/>
    <w:rsid w:val="00260724"/>
    <w:rsid w:val="00271AB1"/>
    <w:rsid w:val="0027248B"/>
    <w:rsid w:val="002754BC"/>
    <w:rsid w:val="002765A7"/>
    <w:rsid w:val="00281895"/>
    <w:rsid w:val="00281AC3"/>
    <w:rsid w:val="00281DED"/>
    <w:rsid w:val="00291475"/>
    <w:rsid w:val="00293437"/>
    <w:rsid w:val="002B0996"/>
    <w:rsid w:val="002B09CB"/>
    <w:rsid w:val="002B21D4"/>
    <w:rsid w:val="002B4390"/>
    <w:rsid w:val="002B6C57"/>
    <w:rsid w:val="002B7A1D"/>
    <w:rsid w:val="002C632C"/>
    <w:rsid w:val="002D0916"/>
    <w:rsid w:val="002D4069"/>
    <w:rsid w:val="002D7BD7"/>
    <w:rsid w:val="002E03B5"/>
    <w:rsid w:val="002E05DC"/>
    <w:rsid w:val="002E2E3B"/>
    <w:rsid w:val="002E32DB"/>
    <w:rsid w:val="002E663B"/>
    <w:rsid w:val="002F2D07"/>
    <w:rsid w:val="002F6130"/>
    <w:rsid w:val="0030135E"/>
    <w:rsid w:val="00306DE2"/>
    <w:rsid w:val="0030717A"/>
    <w:rsid w:val="0030720A"/>
    <w:rsid w:val="00310812"/>
    <w:rsid w:val="003109EA"/>
    <w:rsid w:val="003154A6"/>
    <w:rsid w:val="003179A4"/>
    <w:rsid w:val="003226E9"/>
    <w:rsid w:val="0032344A"/>
    <w:rsid w:val="00326DA0"/>
    <w:rsid w:val="00330794"/>
    <w:rsid w:val="0033769C"/>
    <w:rsid w:val="00340AB3"/>
    <w:rsid w:val="00345514"/>
    <w:rsid w:val="003460F7"/>
    <w:rsid w:val="00350D07"/>
    <w:rsid w:val="00353A0A"/>
    <w:rsid w:val="00355256"/>
    <w:rsid w:val="00360937"/>
    <w:rsid w:val="00362085"/>
    <w:rsid w:val="00366916"/>
    <w:rsid w:val="00370852"/>
    <w:rsid w:val="0037132B"/>
    <w:rsid w:val="0037198B"/>
    <w:rsid w:val="00377F65"/>
    <w:rsid w:val="00380109"/>
    <w:rsid w:val="00382257"/>
    <w:rsid w:val="0038390A"/>
    <w:rsid w:val="00385181"/>
    <w:rsid w:val="00387881"/>
    <w:rsid w:val="00390EB4"/>
    <w:rsid w:val="00390F26"/>
    <w:rsid w:val="003950E9"/>
    <w:rsid w:val="00395129"/>
    <w:rsid w:val="003968BA"/>
    <w:rsid w:val="003A0C17"/>
    <w:rsid w:val="003A1FAA"/>
    <w:rsid w:val="003A622B"/>
    <w:rsid w:val="003B14F1"/>
    <w:rsid w:val="003B1A2D"/>
    <w:rsid w:val="003B44CF"/>
    <w:rsid w:val="003C4097"/>
    <w:rsid w:val="003D252C"/>
    <w:rsid w:val="003D3B3D"/>
    <w:rsid w:val="003D6399"/>
    <w:rsid w:val="003E5A0A"/>
    <w:rsid w:val="003E7190"/>
    <w:rsid w:val="003F4B7A"/>
    <w:rsid w:val="00401A00"/>
    <w:rsid w:val="00407204"/>
    <w:rsid w:val="00412890"/>
    <w:rsid w:val="00416A38"/>
    <w:rsid w:val="00420368"/>
    <w:rsid w:val="004221B0"/>
    <w:rsid w:val="00424140"/>
    <w:rsid w:val="004248F0"/>
    <w:rsid w:val="00424A5A"/>
    <w:rsid w:val="00426676"/>
    <w:rsid w:val="00426B94"/>
    <w:rsid w:val="00426F84"/>
    <w:rsid w:val="004271D0"/>
    <w:rsid w:val="004329A0"/>
    <w:rsid w:val="00434F27"/>
    <w:rsid w:val="004412EA"/>
    <w:rsid w:val="004422D7"/>
    <w:rsid w:val="00447B02"/>
    <w:rsid w:val="0045157F"/>
    <w:rsid w:val="00455B49"/>
    <w:rsid w:val="00456427"/>
    <w:rsid w:val="00460D67"/>
    <w:rsid w:val="00462335"/>
    <w:rsid w:val="00462640"/>
    <w:rsid w:val="004643DC"/>
    <w:rsid w:val="004643E4"/>
    <w:rsid w:val="00465099"/>
    <w:rsid w:val="0046510C"/>
    <w:rsid w:val="004657AC"/>
    <w:rsid w:val="004661B4"/>
    <w:rsid w:val="00470466"/>
    <w:rsid w:val="0047086A"/>
    <w:rsid w:val="00471AE6"/>
    <w:rsid w:val="00474B9C"/>
    <w:rsid w:val="00475D93"/>
    <w:rsid w:val="00476A1E"/>
    <w:rsid w:val="004813A8"/>
    <w:rsid w:val="00483C76"/>
    <w:rsid w:val="004867CB"/>
    <w:rsid w:val="00492404"/>
    <w:rsid w:val="00494D39"/>
    <w:rsid w:val="004A636F"/>
    <w:rsid w:val="004A750E"/>
    <w:rsid w:val="004B0394"/>
    <w:rsid w:val="004B1098"/>
    <w:rsid w:val="004B2464"/>
    <w:rsid w:val="004B2BC2"/>
    <w:rsid w:val="004B700D"/>
    <w:rsid w:val="004C763D"/>
    <w:rsid w:val="004D1B13"/>
    <w:rsid w:val="004D30D6"/>
    <w:rsid w:val="004D4BCE"/>
    <w:rsid w:val="004D60A6"/>
    <w:rsid w:val="004D73BB"/>
    <w:rsid w:val="004E0283"/>
    <w:rsid w:val="004E52BF"/>
    <w:rsid w:val="004E6FBC"/>
    <w:rsid w:val="004F0141"/>
    <w:rsid w:val="004F053B"/>
    <w:rsid w:val="004F0750"/>
    <w:rsid w:val="004F488C"/>
    <w:rsid w:val="004F6326"/>
    <w:rsid w:val="005021BE"/>
    <w:rsid w:val="005027EA"/>
    <w:rsid w:val="005029A0"/>
    <w:rsid w:val="00511953"/>
    <w:rsid w:val="005160B1"/>
    <w:rsid w:val="0051710C"/>
    <w:rsid w:val="005202D2"/>
    <w:rsid w:val="00522623"/>
    <w:rsid w:val="00530CA2"/>
    <w:rsid w:val="005349BB"/>
    <w:rsid w:val="005377AC"/>
    <w:rsid w:val="0054512E"/>
    <w:rsid w:val="005453CD"/>
    <w:rsid w:val="005458CC"/>
    <w:rsid w:val="00546201"/>
    <w:rsid w:val="00546CAC"/>
    <w:rsid w:val="00557713"/>
    <w:rsid w:val="005579DE"/>
    <w:rsid w:val="0056147A"/>
    <w:rsid w:val="00562724"/>
    <w:rsid w:val="00563D53"/>
    <w:rsid w:val="00564B8F"/>
    <w:rsid w:val="00566218"/>
    <w:rsid w:val="005707EA"/>
    <w:rsid w:val="00572427"/>
    <w:rsid w:val="00572BF1"/>
    <w:rsid w:val="00575AED"/>
    <w:rsid w:val="00590023"/>
    <w:rsid w:val="00592F7C"/>
    <w:rsid w:val="005947DC"/>
    <w:rsid w:val="00596A6F"/>
    <w:rsid w:val="005A75C1"/>
    <w:rsid w:val="005B0110"/>
    <w:rsid w:val="005B40CA"/>
    <w:rsid w:val="005C08A2"/>
    <w:rsid w:val="005C1DFB"/>
    <w:rsid w:val="005D0CA5"/>
    <w:rsid w:val="005D199E"/>
    <w:rsid w:val="005D1AC2"/>
    <w:rsid w:val="005D59BD"/>
    <w:rsid w:val="005D7516"/>
    <w:rsid w:val="005D7BD3"/>
    <w:rsid w:val="005E10C2"/>
    <w:rsid w:val="005E43F1"/>
    <w:rsid w:val="005E4BC0"/>
    <w:rsid w:val="005E6807"/>
    <w:rsid w:val="005F28D8"/>
    <w:rsid w:val="005F4428"/>
    <w:rsid w:val="005F4F66"/>
    <w:rsid w:val="005F5869"/>
    <w:rsid w:val="005F634F"/>
    <w:rsid w:val="00600B5B"/>
    <w:rsid w:val="006013A1"/>
    <w:rsid w:val="006043C7"/>
    <w:rsid w:val="00605CD3"/>
    <w:rsid w:val="00606E66"/>
    <w:rsid w:val="00606EAC"/>
    <w:rsid w:val="006145B2"/>
    <w:rsid w:val="00617E13"/>
    <w:rsid w:val="00622A22"/>
    <w:rsid w:val="0062548D"/>
    <w:rsid w:val="0063173C"/>
    <w:rsid w:val="0063187D"/>
    <w:rsid w:val="00631CA2"/>
    <w:rsid w:val="006332EF"/>
    <w:rsid w:val="00635E5D"/>
    <w:rsid w:val="00641E59"/>
    <w:rsid w:val="006425CB"/>
    <w:rsid w:val="006434B9"/>
    <w:rsid w:val="0064526E"/>
    <w:rsid w:val="00646E02"/>
    <w:rsid w:val="006477D4"/>
    <w:rsid w:val="00655194"/>
    <w:rsid w:val="00660E4F"/>
    <w:rsid w:val="0066330E"/>
    <w:rsid w:val="00664B59"/>
    <w:rsid w:val="00665441"/>
    <w:rsid w:val="00674F57"/>
    <w:rsid w:val="00680CAA"/>
    <w:rsid w:val="00683729"/>
    <w:rsid w:val="00690D22"/>
    <w:rsid w:val="006928F8"/>
    <w:rsid w:val="006940FF"/>
    <w:rsid w:val="00694793"/>
    <w:rsid w:val="006963EE"/>
    <w:rsid w:val="00696A29"/>
    <w:rsid w:val="006A1624"/>
    <w:rsid w:val="006A6B95"/>
    <w:rsid w:val="006A6C1F"/>
    <w:rsid w:val="006B06FB"/>
    <w:rsid w:val="006B2D32"/>
    <w:rsid w:val="006B687A"/>
    <w:rsid w:val="006C31FB"/>
    <w:rsid w:val="006C661B"/>
    <w:rsid w:val="006C66D3"/>
    <w:rsid w:val="006C7A57"/>
    <w:rsid w:val="006C7A7B"/>
    <w:rsid w:val="006C7C91"/>
    <w:rsid w:val="006D266C"/>
    <w:rsid w:val="006D2B78"/>
    <w:rsid w:val="006E4994"/>
    <w:rsid w:val="006E5C5D"/>
    <w:rsid w:val="006E7E6B"/>
    <w:rsid w:val="006F7434"/>
    <w:rsid w:val="00700F65"/>
    <w:rsid w:val="007022A6"/>
    <w:rsid w:val="007039C5"/>
    <w:rsid w:val="00703B91"/>
    <w:rsid w:val="007053B9"/>
    <w:rsid w:val="00705DA8"/>
    <w:rsid w:val="007070C9"/>
    <w:rsid w:val="0071035A"/>
    <w:rsid w:val="00711AD4"/>
    <w:rsid w:val="0071486B"/>
    <w:rsid w:val="007150A5"/>
    <w:rsid w:val="0071546B"/>
    <w:rsid w:val="00720ACC"/>
    <w:rsid w:val="00722CDE"/>
    <w:rsid w:val="00723AD9"/>
    <w:rsid w:val="0072775C"/>
    <w:rsid w:val="00731690"/>
    <w:rsid w:val="00732894"/>
    <w:rsid w:val="00732F7C"/>
    <w:rsid w:val="0073302A"/>
    <w:rsid w:val="00734A9B"/>
    <w:rsid w:val="00752F6C"/>
    <w:rsid w:val="00761754"/>
    <w:rsid w:val="00762617"/>
    <w:rsid w:val="007631B3"/>
    <w:rsid w:val="007644EE"/>
    <w:rsid w:val="007660C5"/>
    <w:rsid w:val="00770AB1"/>
    <w:rsid w:val="00775F50"/>
    <w:rsid w:val="00776A22"/>
    <w:rsid w:val="0077796A"/>
    <w:rsid w:val="00777C9F"/>
    <w:rsid w:val="007822DF"/>
    <w:rsid w:val="00783497"/>
    <w:rsid w:val="0078478E"/>
    <w:rsid w:val="00786B58"/>
    <w:rsid w:val="00786E6D"/>
    <w:rsid w:val="00790B2D"/>
    <w:rsid w:val="007A1D71"/>
    <w:rsid w:val="007A2693"/>
    <w:rsid w:val="007A3613"/>
    <w:rsid w:val="007A3B7A"/>
    <w:rsid w:val="007A619A"/>
    <w:rsid w:val="007A61AA"/>
    <w:rsid w:val="007A71E6"/>
    <w:rsid w:val="007A7250"/>
    <w:rsid w:val="007B4E50"/>
    <w:rsid w:val="007C0BF0"/>
    <w:rsid w:val="007C22A7"/>
    <w:rsid w:val="007C28E7"/>
    <w:rsid w:val="007C378F"/>
    <w:rsid w:val="007D3540"/>
    <w:rsid w:val="007D3613"/>
    <w:rsid w:val="007D4E44"/>
    <w:rsid w:val="007E09C0"/>
    <w:rsid w:val="007E4988"/>
    <w:rsid w:val="007E68B3"/>
    <w:rsid w:val="007F17A5"/>
    <w:rsid w:val="007F65CC"/>
    <w:rsid w:val="007F66EC"/>
    <w:rsid w:val="007F7F97"/>
    <w:rsid w:val="00800289"/>
    <w:rsid w:val="00801B5C"/>
    <w:rsid w:val="00806AE8"/>
    <w:rsid w:val="00810CA0"/>
    <w:rsid w:val="00811160"/>
    <w:rsid w:val="00811652"/>
    <w:rsid w:val="00811A73"/>
    <w:rsid w:val="00815D3D"/>
    <w:rsid w:val="0081775C"/>
    <w:rsid w:val="008179FB"/>
    <w:rsid w:val="008232F4"/>
    <w:rsid w:val="00826147"/>
    <w:rsid w:val="0083220B"/>
    <w:rsid w:val="008400B6"/>
    <w:rsid w:val="00840BA5"/>
    <w:rsid w:val="00840CD3"/>
    <w:rsid w:val="00845239"/>
    <w:rsid w:val="00850A81"/>
    <w:rsid w:val="008525C7"/>
    <w:rsid w:val="008557C6"/>
    <w:rsid w:val="00855931"/>
    <w:rsid w:val="008627DD"/>
    <w:rsid w:val="00863516"/>
    <w:rsid w:val="0086478A"/>
    <w:rsid w:val="00866FAE"/>
    <w:rsid w:val="00871024"/>
    <w:rsid w:val="00873631"/>
    <w:rsid w:val="00882C64"/>
    <w:rsid w:val="00883245"/>
    <w:rsid w:val="00886251"/>
    <w:rsid w:val="00887628"/>
    <w:rsid w:val="008928AA"/>
    <w:rsid w:val="00894649"/>
    <w:rsid w:val="008947DA"/>
    <w:rsid w:val="008B12EA"/>
    <w:rsid w:val="008B21E7"/>
    <w:rsid w:val="008B66A2"/>
    <w:rsid w:val="008B6D5C"/>
    <w:rsid w:val="008C3ACD"/>
    <w:rsid w:val="008C47F9"/>
    <w:rsid w:val="008C565F"/>
    <w:rsid w:val="008C6B79"/>
    <w:rsid w:val="008D0E66"/>
    <w:rsid w:val="008D2385"/>
    <w:rsid w:val="008D5BB9"/>
    <w:rsid w:val="008E06F3"/>
    <w:rsid w:val="008E58C1"/>
    <w:rsid w:val="008F3310"/>
    <w:rsid w:val="008F40B7"/>
    <w:rsid w:val="008F603D"/>
    <w:rsid w:val="008F6D17"/>
    <w:rsid w:val="00901050"/>
    <w:rsid w:val="00901200"/>
    <w:rsid w:val="00902DD8"/>
    <w:rsid w:val="00916161"/>
    <w:rsid w:val="00920D31"/>
    <w:rsid w:val="00935762"/>
    <w:rsid w:val="0093618C"/>
    <w:rsid w:val="00940205"/>
    <w:rsid w:val="00945822"/>
    <w:rsid w:val="009507C6"/>
    <w:rsid w:val="00951A42"/>
    <w:rsid w:val="009520AD"/>
    <w:rsid w:val="00953140"/>
    <w:rsid w:val="009542A1"/>
    <w:rsid w:val="00954785"/>
    <w:rsid w:val="009554D9"/>
    <w:rsid w:val="00956723"/>
    <w:rsid w:val="00957DAA"/>
    <w:rsid w:val="00960FAA"/>
    <w:rsid w:val="00961A72"/>
    <w:rsid w:val="0096594C"/>
    <w:rsid w:val="00967593"/>
    <w:rsid w:val="0098301B"/>
    <w:rsid w:val="0098575B"/>
    <w:rsid w:val="00985D5B"/>
    <w:rsid w:val="009903D9"/>
    <w:rsid w:val="00992999"/>
    <w:rsid w:val="009929D0"/>
    <w:rsid w:val="009977A2"/>
    <w:rsid w:val="009A010D"/>
    <w:rsid w:val="009A4BD8"/>
    <w:rsid w:val="009A525C"/>
    <w:rsid w:val="009A7C0B"/>
    <w:rsid w:val="009B017B"/>
    <w:rsid w:val="009B0269"/>
    <w:rsid w:val="009B08C3"/>
    <w:rsid w:val="009B3DCE"/>
    <w:rsid w:val="009B4213"/>
    <w:rsid w:val="009B6DCF"/>
    <w:rsid w:val="009C3DF9"/>
    <w:rsid w:val="009C6E62"/>
    <w:rsid w:val="009C7302"/>
    <w:rsid w:val="009D388A"/>
    <w:rsid w:val="009D5A37"/>
    <w:rsid w:val="009E3073"/>
    <w:rsid w:val="009E56AC"/>
    <w:rsid w:val="009E7FF4"/>
    <w:rsid w:val="009F4BFE"/>
    <w:rsid w:val="009F4D95"/>
    <w:rsid w:val="009F5A51"/>
    <w:rsid w:val="009F7E76"/>
    <w:rsid w:val="00A033C0"/>
    <w:rsid w:val="00A05E46"/>
    <w:rsid w:val="00A05FFF"/>
    <w:rsid w:val="00A11497"/>
    <w:rsid w:val="00A14DB4"/>
    <w:rsid w:val="00A17B06"/>
    <w:rsid w:val="00A20050"/>
    <w:rsid w:val="00A216AC"/>
    <w:rsid w:val="00A22CD7"/>
    <w:rsid w:val="00A23ADB"/>
    <w:rsid w:val="00A23DB3"/>
    <w:rsid w:val="00A252EC"/>
    <w:rsid w:val="00A26681"/>
    <w:rsid w:val="00A27265"/>
    <w:rsid w:val="00A27B40"/>
    <w:rsid w:val="00A27BC3"/>
    <w:rsid w:val="00A27C1D"/>
    <w:rsid w:val="00A30B38"/>
    <w:rsid w:val="00A30E1F"/>
    <w:rsid w:val="00A37325"/>
    <w:rsid w:val="00A37895"/>
    <w:rsid w:val="00A41163"/>
    <w:rsid w:val="00A44E5C"/>
    <w:rsid w:val="00A463BA"/>
    <w:rsid w:val="00A46BE0"/>
    <w:rsid w:val="00A4758B"/>
    <w:rsid w:val="00A47E3C"/>
    <w:rsid w:val="00A54C46"/>
    <w:rsid w:val="00A54EEB"/>
    <w:rsid w:val="00A54F91"/>
    <w:rsid w:val="00A56532"/>
    <w:rsid w:val="00A571E4"/>
    <w:rsid w:val="00A60121"/>
    <w:rsid w:val="00A601FB"/>
    <w:rsid w:val="00A61DC5"/>
    <w:rsid w:val="00A6266B"/>
    <w:rsid w:val="00A655BC"/>
    <w:rsid w:val="00A66A1D"/>
    <w:rsid w:val="00A70269"/>
    <w:rsid w:val="00A73B79"/>
    <w:rsid w:val="00A7415F"/>
    <w:rsid w:val="00A762D9"/>
    <w:rsid w:val="00A76554"/>
    <w:rsid w:val="00A772DA"/>
    <w:rsid w:val="00A774D0"/>
    <w:rsid w:val="00A77D51"/>
    <w:rsid w:val="00A82F79"/>
    <w:rsid w:val="00A83504"/>
    <w:rsid w:val="00A83722"/>
    <w:rsid w:val="00A86F36"/>
    <w:rsid w:val="00A94525"/>
    <w:rsid w:val="00A9476B"/>
    <w:rsid w:val="00A95CE9"/>
    <w:rsid w:val="00A95E50"/>
    <w:rsid w:val="00AA10CC"/>
    <w:rsid w:val="00AA319E"/>
    <w:rsid w:val="00AA4295"/>
    <w:rsid w:val="00AA45FF"/>
    <w:rsid w:val="00AB167D"/>
    <w:rsid w:val="00AB35BD"/>
    <w:rsid w:val="00AB57FC"/>
    <w:rsid w:val="00AC0930"/>
    <w:rsid w:val="00AC265F"/>
    <w:rsid w:val="00AC3187"/>
    <w:rsid w:val="00AC5BCD"/>
    <w:rsid w:val="00AC702B"/>
    <w:rsid w:val="00AD040A"/>
    <w:rsid w:val="00AD0903"/>
    <w:rsid w:val="00AD22E7"/>
    <w:rsid w:val="00AD4AFB"/>
    <w:rsid w:val="00AE010A"/>
    <w:rsid w:val="00AE02DB"/>
    <w:rsid w:val="00AE3B3D"/>
    <w:rsid w:val="00AE7EFE"/>
    <w:rsid w:val="00AF03BF"/>
    <w:rsid w:val="00AF0607"/>
    <w:rsid w:val="00AF2801"/>
    <w:rsid w:val="00AF381B"/>
    <w:rsid w:val="00AF5FDD"/>
    <w:rsid w:val="00B00C64"/>
    <w:rsid w:val="00B0374B"/>
    <w:rsid w:val="00B03FBC"/>
    <w:rsid w:val="00B04C80"/>
    <w:rsid w:val="00B06D18"/>
    <w:rsid w:val="00B07907"/>
    <w:rsid w:val="00B21FB5"/>
    <w:rsid w:val="00B30CE5"/>
    <w:rsid w:val="00B31121"/>
    <w:rsid w:val="00B32EF1"/>
    <w:rsid w:val="00B3799A"/>
    <w:rsid w:val="00B45FBC"/>
    <w:rsid w:val="00B46A7B"/>
    <w:rsid w:val="00B52E0E"/>
    <w:rsid w:val="00B531F5"/>
    <w:rsid w:val="00B5488E"/>
    <w:rsid w:val="00B55FD1"/>
    <w:rsid w:val="00B565F3"/>
    <w:rsid w:val="00B57C5B"/>
    <w:rsid w:val="00B62226"/>
    <w:rsid w:val="00B65498"/>
    <w:rsid w:val="00B669BB"/>
    <w:rsid w:val="00B67AF9"/>
    <w:rsid w:val="00B67F0D"/>
    <w:rsid w:val="00B712EF"/>
    <w:rsid w:val="00B719C0"/>
    <w:rsid w:val="00B731F5"/>
    <w:rsid w:val="00B7324B"/>
    <w:rsid w:val="00B74E14"/>
    <w:rsid w:val="00B75FD3"/>
    <w:rsid w:val="00B81E60"/>
    <w:rsid w:val="00B81FEA"/>
    <w:rsid w:val="00B85D6F"/>
    <w:rsid w:val="00B91D71"/>
    <w:rsid w:val="00B940A5"/>
    <w:rsid w:val="00B948D2"/>
    <w:rsid w:val="00B96A52"/>
    <w:rsid w:val="00BA3762"/>
    <w:rsid w:val="00BA4DE8"/>
    <w:rsid w:val="00BA690B"/>
    <w:rsid w:val="00BA782E"/>
    <w:rsid w:val="00BB105C"/>
    <w:rsid w:val="00BB2BD9"/>
    <w:rsid w:val="00BB4C50"/>
    <w:rsid w:val="00BC0B76"/>
    <w:rsid w:val="00BC53DC"/>
    <w:rsid w:val="00BC6513"/>
    <w:rsid w:val="00BD013F"/>
    <w:rsid w:val="00BD1055"/>
    <w:rsid w:val="00BD20BD"/>
    <w:rsid w:val="00BD416F"/>
    <w:rsid w:val="00BD57CD"/>
    <w:rsid w:val="00BD59CF"/>
    <w:rsid w:val="00BF40EA"/>
    <w:rsid w:val="00BF54A7"/>
    <w:rsid w:val="00C0093B"/>
    <w:rsid w:val="00C03E32"/>
    <w:rsid w:val="00C04137"/>
    <w:rsid w:val="00C063B8"/>
    <w:rsid w:val="00C10706"/>
    <w:rsid w:val="00C11531"/>
    <w:rsid w:val="00C11FDD"/>
    <w:rsid w:val="00C129C9"/>
    <w:rsid w:val="00C1402F"/>
    <w:rsid w:val="00C14982"/>
    <w:rsid w:val="00C150A9"/>
    <w:rsid w:val="00C16BD4"/>
    <w:rsid w:val="00C17EFF"/>
    <w:rsid w:val="00C20BA1"/>
    <w:rsid w:val="00C22B55"/>
    <w:rsid w:val="00C32032"/>
    <w:rsid w:val="00C34A31"/>
    <w:rsid w:val="00C35BB0"/>
    <w:rsid w:val="00C35D88"/>
    <w:rsid w:val="00C37CBD"/>
    <w:rsid w:val="00C47923"/>
    <w:rsid w:val="00C47D18"/>
    <w:rsid w:val="00C502FD"/>
    <w:rsid w:val="00C50E98"/>
    <w:rsid w:val="00C52143"/>
    <w:rsid w:val="00C56CCD"/>
    <w:rsid w:val="00C56E18"/>
    <w:rsid w:val="00C61BD3"/>
    <w:rsid w:val="00C675EF"/>
    <w:rsid w:val="00C67AB5"/>
    <w:rsid w:val="00C74740"/>
    <w:rsid w:val="00C766B1"/>
    <w:rsid w:val="00C836B8"/>
    <w:rsid w:val="00C9704D"/>
    <w:rsid w:val="00C97A0C"/>
    <w:rsid w:val="00CA4D1B"/>
    <w:rsid w:val="00CA4FE7"/>
    <w:rsid w:val="00CA546B"/>
    <w:rsid w:val="00CB1AD4"/>
    <w:rsid w:val="00CB44B3"/>
    <w:rsid w:val="00CB6C16"/>
    <w:rsid w:val="00CC3A8C"/>
    <w:rsid w:val="00CC47D6"/>
    <w:rsid w:val="00CC546D"/>
    <w:rsid w:val="00CC7F70"/>
    <w:rsid w:val="00CD4768"/>
    <w:rsid w:val="00CD55B7"/>
    <w:rsid w:val="00CD6FD4"/>
    <w:rsid w:val="00CE022F"/>
    <w:rsid w:val="00CE7536"/>
    <w:rsid w:val="00CF0098"/>
    <w:rsid w:val="00CF228F"/>
    <w:rsid w:val="00CF615D"/>
    <w:rsid w:val="00CF7E47"/>
    <w:rsid w:val="00D10F19"/>
    <w:rsid w:val="00D15143"/>
    <w:rsid w:val="00D176BB"/>
    <w:rsid w:val="00D21733"/>
    <w:rsid w:val="00D22EF0"/>
    <w:rsid w:val="00D27788"/>
    <w:rsid w:val="00D317D0"/>
    <w:rsid w:val="00D35C03"/>
    <w:rsid w:val="00D4703F"/>
    <w:rsid w:val="00D50A11"/>
    <w:rsid w:val="00D527B5"/>
    <w:rsid w:val="00D546F6"/>
    <w:rsid w:val="00D54A50"/>
    <w:rsid w:val="00D55630"/>
    <w:rsid w:val="00D55C66"/>
    <w:rsid w:val="00D62128"/>
    <w:rsid w:val="00D62A80"/>
    <w:rsid w:val="00D632B7"/>
    <w:rsid w:val="00D642B5"/>
    <w:rsid w:val="00D71E2F"/>
    <w:rsid w:val="00D72427"/>
    <w:rsid w:val="00D8080E"/>
    <w:rsid w:val="00D83C2F"/>
    <w:rsid w:val="00D85D18"/>
    <w:rsid w:val="00D86C8D"/>
    <w:rsid w:val="00DA2BA4"/>
    <w:rsid w:val="00DA6F85"/>
    <w:rsid w:val="00DB112B"/>
    <w:rsid w:val="00DB1F50"/>
    <w:rsid w:val="00DB6ED2"/>
    <w:rsid w:val="00DB7B88"/>
    <w:rsid w:val="00DC3084"/>
    <w:rsid w:val="00DC64C4"/>
    <w:rsid w:val="00DC70A5"/>
    <w:rsid w:val="00DD3DBC"/>
    <w:rsid w:val="00DD60C6"/>
    <w:rsid w:val="00DE2C05"/>
    <w:rsid w:val="00DE767E"/>
    <w:rsid w:val="00DF37FD"/>
    <w:rsid w:val="00DF4CB2"/>
    <w:rsid w:val="00DF7DDD"/>
    <w:rsid w:val="00E047CC"/>
    <w:rsid w:val="00E05476"/>
    <w:rsid w:val="00E054BC"/>
    <w:rsid w:val="00E15758"/>
    <w:rsid w:val="00E16524"/>
    <w:rsid w:val="00E20580"/>
    <w:rsid w:val="00E2116F"/>
    <w:rsid w:val="00E25432"/>
    <w:rsid w:val="00E2680B"/>
    <w:rsid w:val="00E30DE1"/>
    <w:rsid w:val="00E31567"/>
    <w:rsid w:val="00E3388F"/>
    <w:rsid w:val="00E37870"/>
    <w:rsid w:val="00E43E5E"/>
    <w:rsid w:val="00E46289"/>
    <w:rsid w:val="00E50D1E"/>
    <w:rsid w:val="00E530B8"/>
    <w:rsid w:val="00E54926"/>
    <w:rsid w:val="00E56063"/>
    <w:rsid w:val="00E63CB2"/>
    <w:rsid w:val="00E64505"/>
    <w:rsid w:val="00E670E1"/>
    <w:rsid w:val="00E72DD2"/>
    <w:rsid w:val="00E8033F"/>
    <w:rsid w:val="00E80BA5"/>
    <w:rsid w:val="00E83891"/>
    <w:rsid w:val="00E91631"/>
    <w:rsid w:val="00E950A9"/>
    <w:rsid w:val="00E95FB1"/>
    <w:rsid w:val="00E97467"/>
    <w:rsid w:val="00EA439A"/>
    <w:rsid w:val="00EA778E"/>
    <w:rsid w:val="00EB28AE"/>
    <w:rsid w:val="00EB58C8"/>
    <w:rsid w:val="00EB6656"/>
    <w:rsid w:val="00EB7C69"/>
    <w:rsid w:val="00EC1043"/>
    <w:rsid w:val="00EC17D4"/>
    <w:rsid w:val="00ED1040"/>
    <w:rsid w:val="00ED2240"/>
    <w:rsid w:val="00ED2F69"/>
    <w:rsid w:val="00ED3104"/>
    <w:rsid w:val="00ED3F72"/>
    <w:rsid w:val="00ED5142"/>
    <w:rsid w:val="00ED5EE1"/>
    <w:rsid w:val="00ED7A93"/>
    <w:rsid w:val="00EE0CFE"/>
    <w:rsid w:val="00EE3B2B"/>
    <w:rsid w:val="00EE5E07"/>
    <w:rsid w:val="00EF3B40"/>
    <w:rsid w:val="00EF4738"/>
    <w:rsid w:val="00EF4961"/>
    <w:rsid w:val="00EF5E37"/>
    <w:rsid w:val="00EF5EF0"/>
    <w:rsid w:val="00F00433"/>
    <w:rsid w:val="00F01B3B"/>
    <w:rsid w:val="00F01CA7"/>
    <w:rsid w:val="00F0270B"/>
    <w:rsid w:val="00F03C46"/>
    <w:rsid w:val="00F1196B"/>
    <w:rsid w:val="00F16384"/>
    <w:rsid w:val="00F20461"/>
    <w:rsid w:val="00F216C1"/>
    <w:rsid w:val="00F22E1F"/>
    <w:rsid w:val="00F27124"/>
    <w:rsid w:val="00F320CC"/>
    <w:rsid w:val="00F3624A"/>
    <w:rsid w:val="00F37823"/>
    <w:rsid w:val="00F403CE"/>
    <w:rsid w:val="00F421B7"/>
    <w:rsid w:val="00F46B39"/>
    <w:rsid w:val="00F47C8C"/>
    <w:rsid w:val="00F501B5"/>
    <w:rsid w:val="00F50952"/>
    <w:rsid w:val="00F536D1"/>
    <w:rsid w:val="00F53BA8"/>
    <w:rsid w:val="00F556A8"/>
    <w:rsid w:val="00F57AF8"/>
    <w:rsid w:val="00F57C82"/>
    <w:rsid w:val="00F57D1B"/>
    <w:rsid w:val="00F60221"/>
    <w:rsid w:val="00F62681"/>
    <w:rsid w:val="00F632CE"/>
    <w:rsid w:val="00F63385"/>
    <w:rsid w:val="00F6771C"/>
    <w:rsid w:val="00F7034C"/>
    <w:rsid w:val="00F721C1"/>
    <w:rsid w:val="00F72748"/>
    <w:rsid w:val="00F73DBB"/>
    <w:rsid w:val="00F803C2"/>
    <w:rsid w:val="00F8286A"/>
    <w:rsid w:val="00F8389F"/>
    <w:rsid w:val="00F91474"/>
    <w:rsid w:val="00F934CE"/>
    <w:rsid w:val="00F949D5"/>
    <w:rsid w:val="00F9576A"/>
    <w:rsid w:val="00FA195A"/>
    <w:rsid w:val="00FA452F"/>
    <w:rsid w:val="00FB2855"/>
    <w:rsid w:val="00FB45D5"/>
    <w:rsid w:val="00FB7AA1"/>
    <w:rsid w:val="00FC4A92"/>
    <w:rsid w:val="00FC6054"/>
    <w:rsid w:val="00FC63C7"/>
    <w:rsid w:val="00FC7334"/>
    <w:rsid w:val="00FD08A6"/>
    <w:rsid w:val="00FD3B3C"/>
    <w:rsid w:val="00FD4E4F"/>
    <w:rsid w:val="00FD6A9C"/>
    <w:rsid w:val="00FD700D"/>
    <w:rsid w:val="00FD706C"/>
    <w:rsid w:val="00FD72BE"/>
    <w:rsid w:val="00FE1C15"/>
    <w:rsid w:val="00FE2019"/>
    <w:rsid w:val="00FE5D5C"/>
    <w:rsid w:val="00FE6B4B"/>
    <w:rsid w:val="00FF08A8"/>
    <w:rsid w:val="00FF0ACB"/>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916D2"/>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6399"/>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aliases w:val="lp1,Preambuła,Lista num,HŁ_Bullet1,Numerowanie,List Paragraph,Akapit z listą BS,Kolorowa lista — akcent 11,normalny tekst,L1,Akapit z listą5,Podsis rysunku,Akapit z listą numerowaną,CW_Lista,Nagłowek 3,Dot pt,F5 List Paragraph,BulletC"/>
    <w:basedOn w:val="Normalny"/>
    <w:link w:val="AkapitzlistZnak"/>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B00C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64"/>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F27124"/>
    <w:pPr>
      <w:widowControl w:val="0"/>
      <w:autoSpaceDE w:val="0"/>
      <w:autoSpaceDN w:val="0"/>
      <w:adjustRightInd w:val="0"/>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7124"/>
    <w:rPr>
      <w:rFonts w:ascii="Times New Roman" w:eastAsia="Times New Roman" w:hAnsi="Times New Roman" w:cs="Times New Roman"/>
      <w:sz w:val="20"/>
      <w:szCs w:val="20"/>
      <w:lang w:eastAsia="pl-PL"/>
    </w:rPr>
  </w:style>
  <w:style w:type="character" w:styleId="Odwoaniedokomentarza">
    <w:name w:val="annotation reference"/>
    <w:uiPriority w:val="99"/>
    <w:semiHidden/>
    <w:unhideWhenUsed/>
    <w:rsid w:val="00AF381B"/>
    <w:rPr>
      <w:sz w:val="16"/>
      <w:szCs w:val="16"/>
    </w:rPr>
  </w:style>
  <w:style w:type="paragraph" w:customStyle="1" w:styleId="Default">
    <w:name w:val="Default"/>
    <w:rsid w:val="002754BC"/>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blokowy">
    <w:name w:val="Block Text"/>
    <w:basedOn w:val="Normalny"/>
    <w:rsid w:val="005D59BD"/>
    <w:pPr>
      <w:spacing w:before="120" w:after="0" w:line="240" w:lineRule="auto"/>
      <w:ind w:left="-1080" w:right="-1135"/>
      <w:jc w:val="center"/>
    </w:pPr>
    <w:rPr>
      <w:b/>
      <w:szCs w:val="24"/>
    </w:rPr>
  </w:style>
  <w:style w:type="character" w:styleId="Nierozpoznanawzmianka">
    <w:name w:val="Unresolved Mention"/>
    <w:basedOn w:val="Domylnaczcionkaakapitu"/>
    <w:uiPriority w:val="99"/>
    <w:semiHidden/>
    <w:unhideWhenUsed/>
    <w:rsid w:val="00AF03BF"/>
    <w:rPr>
      <w:color w:val="605E5C"/>
      <w:shd w:val="clear" w:color="auto" w:fill="E1DFDD"/>
    </w:rPr>
  </w:style>
  <w:style w:type="character" w:styleId="UyteHipercze">
    <w:name w:val="FollowedHyperlink"/>
    <w:basedOn w:val="Domylnaczcionkaakapitu"/>
    <w:uiPriority w:val="99"/>
    <w:semiHidden/>
    <w:unhideWhenUsed/>
    <w:rsid w:val="00AF03BF"/>
    <w:rPr>
      <w:color w:val="954F72" w:themeColor="followedHyperlink"/>
      <w:u w:val="single"/>
    </w:rPr>
  </w:style>
  <w:style w:type="paragraph" w:styleId="Tekstkomentarza">
    <w:name w:val="annotation text"/>
    <w:basedOn w:val="Normalny"/>
    <w:link w:val="TekstkomentarzaZnak"/>
    <w:uiPriority w:val="99"/>
    <w:unhideWhenUsed/>
    <w:rsid w:val="00D10F19"/>
    <w:pPr>
      <w:spacing w:line="240" w:lineRule="auto"/>
    </w:pPr>
    <w:rPr>
      <w:sz w:val="20"/>
      <w:szCs w:val="20"/>
    </w:rPr>
  </w:style>
  <w:style w:type="character" w:customStyle="1" w:styleId="TekstkomentarzaZnak">
    <w:name w:val="Tekst komentarza Znak"/>
    <w:basedOn w:val="Domylnaczcionkaakapitu"/>
    <w:link w:val="Tekstkomentarza"/>
    <w:uiPriority w:val="99"/>
    <w:rsid w:val="00D10F1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10F19"/>
    <w:rPr>
      <w:b/>
      <w:bCs/>
    </w:rPr>
  </w:style>
  <w:style w:type="character" w:customStyle="1" w:styleId="TematkomentarzaZnak">
    <w:name w:val="Temat komentarza Znak"/>
    <w:basedOn w:val="TekstkomentarzaZnak"/>
    <w:link w:val="Tematkomentarza"/>
    <w:uiPriority w:val="99"/>
    <w:semiHidden/>
    <w:rsid w:val="00D10F19"/>
    <w:rPr>
      <w:rFonts w:ascii="Times New Roman" w:eastAsia="Times New Roman" w:hAnsi="Times New Roman" w:cs="Times New Roman"/>
      <w:b/>
      <w:bCs/>
      <w:sz w:val="20"/>
      <w:szCs w:val="20"/>
      <w:lang w:eastAsia="pl-PL"/>
    </w:rPr>
  </w:style>
  <w:style w:type="character" w:customStyle="1" w:styleId="AkapitzlistZnak">
    <w:name w:val="Akapit z listą Znak"/>
    <w:aliases w:val="lp1 Znak,Preambuła Znak,Lista num Znak,HŁ_Bullet1 Znak,Numerowanie Znak,List Paragraph Znak,Akapit z listą BS Znak,Kolorowa lista — akcent 11 Znak,normalny tekst Znak,L1 Znak,Akapit z listą5 Znak,Podsis rysunku Znak,CW_Lista Znak"/>
    <w:link w:val="Akapitzlist"/>
    <w:uiPriority w:val="34"/>
    <w:qFormat/>
    <w:locked/>
    <w:rsid w:val="00723AD9"/>
    <w:rPr>
      <w:rFonts w:ascii="Times New Roman" w:eastAsia="Times New Roman" w:hAnsi="Times New Roman" w:cs="Times New Roman"/>
      <w:sz w:val="24"/>
      <w:lang w:eastAsia="pl-PL"/>
    </w:rPr>
  </w:style>
  <w:style w:type="paragraph" w:styleId="Tekstprzypisudolnego">
    <w:name w:val="footnote text"/>
    <w:basedOn w:val="Normalny"/>
    <w:link w:val="TekstprzypisudolnegoZnak"/>
    <w:uiPriority w:val="99"/>
    <w:semiHidden/>
    <w:unhideWhenUsed/>
    <w:rsid w:val="00D72427"/>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D72427"/>
    <w:rPr>
      <w:rFonts w:ascii="Calibri" w:eastAsia="Calibri" w:hAnsi="Calibri" w:cs="Times New Roman"/>
      <w:sz w:val="20"/>
      <w:szCs w:val="20"/>
    </w:rPr>
  </w:style>
  <w:style w:type="character" w:styleId="Odwoanieprzypisudolnego">
    <w:name w:val="footnote reference"/>
    <w:uiPriority w:val="99"/>
    <w:semiHidden/>
    <w:unhideWhenUsed/>
    <w:rsid w:val="00D724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2524">
      <w:bodyDiv w:val="1"/>
      <w:marLeft w:val="0"/>
      <w:marRight w:val="0"/>
      <w:marTop w:val="0"/>
      <w:marBottom w:val="0"/>
      <w:divBdr>
        <w:top w:val="none" w:sz="0" w:space="0" w:color="auto"/>
        <w:left w:val="none" w:sz="0" w:space="0" w:color="auto"/>
        <w:bottom w:val="none" w:sz="0" w:space="0" w:color="auto"/>
        <w:right w:val="none" w:sz="0" w:space="0" w:color="auto"/>
      </w:divBdr>
    </w:div>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424613692">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566842833">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933434454">
      <w:bodyDiv w:val="1"/>
      <w:marLeft w:val="0"/>
      <w:marRight w:val="0"/>
      <w:marTop w:val="0"/>
      <w:marBottom w:val="0"/>
      <w:divBdr>
        <w:top w:val="none" w:sz="0" w:space="0" w:color="auto"/>
        <w:left w:val="none" w:sz="0" w:space="0" w:color="auto"/>
        <w:bottom w:val="none" w:sz="0" w:space="0" w:color="auto"/>
        <w:right w:val="none" w:sz="0" w:space="0" w:color="auto"/>
      </w:divBdr>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997851776">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453018523">
      <w:bodyDiv w:val="1"/>
      <w:marLeft w:val="0"/>
      <w:marRight w:val="0"/>
      <w:marTop w:val="0"/>
      <w:marBottom w:val="0"/>
      <w:divBdr>
        <w:top w:val="none" w:sz="0" w:space="0" w:color="auto"/>
        <w:left w:val="none" w:sz="0" w:space="0" w:color="auto"/>
        <w:bottom w:val="none" w:sz="0" w:space="0" w:color="auto"/>
        <w:right w:val="none" w:sz="0" w:space="0" w:color="auto"/>
      </w:divBdr>
    </w:div>
    <w:div w:id="1460370575">
      <w:bodyDiv w:val="1"/>
      <w:marLeft w:val="0"/>
      <w:marRight w:val="0"/>
      <w:marTop w:val="0"/>
      <w:marBottom w:val="0"/>
      <w:divBdr>
        <w:top w:val="none" w:sz="0" w:space="0" w:color="auto"/>
        <w:left w:val="none" w:sz="0" w:space="0" w:color="auto"/>
        <w:bottom w:val="none" w:sz="0" w:space="0" w:color="auto"/>
        <w:right w:val="none" w:sz="0" w:space="0" w:color="auto"/>
      </w:divBdr>
    </w:div>
    <w:div w:id="1478574585">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01734388">
      <w:bodyDiv w:val="1"/>
      <w:marLeft w:val="0"/>
      <w:marRight w:val="0"/>
      <w:marTop w:val="0"/>
      <w:marBottom w:val="0"/>
      <w:divBdr>
        <w:top w:val="none" w:sz="0" w:space="0" w:color="auto"/>
        <w:left w:val="none" w:sz="0" w:space="0" w:color="auto"/>
        <w:bottom w:val="none" w:sz="0" w:space="0" w:color="auto"/>
        <w:right w:val="none" w:sz="0" w:space="0" w:color="auto"/>
      </w:divBdr>
    </w:div>
    <w:div w:id="1723406138">
      <w:bodyDiv w:val="1"/>
      <w:marLeft w:val="0"/>
      <w:marRight w:val="0"/>
      <w:marTop w:val="0"/>
      <w:marBottom w:val="0"/>
      <w:divBdr>
        <w:top w:val="none" w:sz="0" w:space="0" w:color="auto"/>
        <w:left w:val="none" w:sz="0" w:space="0" w:color="auto"/>
        <w:bottom w:val="none" w:sz="0" w:space="0" w:color="auto"/>
        <w:right w:val="none" w:sz="0" w:space="0" w:color="auto"/>
      </w:divBdr>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46629992">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7F2B8-FDD1-4955-997E-2612F4FC1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15</Pages>
  <Words>7091</Words>
  <Characters>42546</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a.wojcik</cp:lastModifiedBy>
  <cp:revision>292</cp:revision>
  <cp:lastPrinted>2026-01-26T13:15:00Z</cp:lastPrinted>
  <dcterms:created xsi:type="dcterms:W3CDTF">2025-07-02T10:28:00Z</dcterms:created>
  <dcterms:modified xsi:type="dcterms:W3CDTF">2026-01-26T13:20:00Z</dcterms:modified>
</cp:coreProperties>
</file>